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 告</w:t>
      </w:r>
    </w:p>
    <w:p>
      <w:pPr>
        <w:ind w:firstLine="640" w:firstLineChars="200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按照《河南省农业农村厅 河南省财政厅 河南省商务厅关于印发&lt;河南省农业机械报废更新补贴实施方案&gt;的通知》要求，我区拟确定农机定点报废回收企业一家，现面向社区公开遴选。凡在淇滨区辖区正常经营的农机回收企业，均可报名竞选。</w:t>
      </w:r>
      <w:bookmarkStart w:id="0" w:name="_GoBack"/>
      <w:bookmarkEnd w:id="0"/>
    </w:p>
    <w:p>
      <w:pPr>
        <w:jc w:val="both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drawing>
          <wp:inline distT="0" distB="0" distL="114300" distR="114300">
            <wp:extent cx="5240655" cy="3930650"/>
            <wp:effectExtent l="0" t="0" r="17145" b="12700"/>
            <wp:docPr id="1" name="图片 1" descr="回收企业遴选公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回收企业遴选公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79B26ED1"/>
    <w:rsid w:val="1AEF315D"/>
    <w:rsid w:val="47D80986"/>
    <w:rsid w:val="4B0E1FC7"/>
    <w:rsid w:val="530D7CA6"/>
    <w:rsid w:val="731140F9"/>
    <w:rsid w:val="79B2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162</Characters>
  <Lines>0</Lines>
  <Paragraphs>0</Paragraphs>
  <TotalTime>0</TotalTime>
  <ScaleCrop>false</ScaleCrop>
  <LinksUpToDate>false</LinksUpToDate>
  <CharactersWithSpaces>165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2021-03-01T01:16:00Z</dcterms:created>
  <dc:creator>Administrator</dc:creator>
  <cp:lastModifiedBy>Administrator</cp:lastModifiedBy>
  <cp:lastPrinted>2021-03-01T01:46:00Z</cp:lastPrinted>
  <dcterms:modified xsi:type="dcterms:W3CDTF">2022-12-12T03:13:24Z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FC6F56D31E6146D085A3325B98A94780</vt:lpwstr>
  </property>
</Properties>
</file>