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ind w:firstLine="803" w:firstLineChars="200"/>
        <w:jc w:val="both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eastAsia="zh-CN"/>
        </w:rPr>
        <w:t>内黄县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2022年度农机购置补贴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2022年上级下达我县中央农机购置补贴资金2398.653万元(含上年度结余资金)，目前已使用资金2640.994万元。已达到当年可用资金总量的110%，按照方案精神，停止受理补贴申请。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320" w:firstLineChars="1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内黄县农业机械技术中心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040" w:firstLineChars="14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2022年7月11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1NWUwYTJhZmYwNTk3NzZlZGY3MjFhNDg5Y2E4YjkifQ=="/>
  </w:docVars>
  <w:rsids>
    <w:rsidRoot w:val="00D53D96"/>
    <w:rsid w:val="007A301B"/>
    <w:rsid w:val="00D53D96"/>
    <w:rsid w:val="04115AFC"/>
    <w:rsid w:val="18554947"/>
    <w:rsid w:val="193F1354"/>
    <w:rsid w:val="44C81CB4"/>
    <w:rsid w:val="55035644"/>
    <w:rsid w:val="64FA7EF1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81</Words>
  <Characters>104</Characters>
  <Lines>1</Lines>
  <Paragraphs>1</Paragraphs>
  <TotalTime>17</TotalTime>
  <ScaleCrop>false</ScaleCrop>
  <LinksUpToDate>false</LinksUpToDate>
  <CharactersWithSpaces>124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UserNJ</cp:lastModifiedBy>
  <dcterms:modified xsi:type="dcterms:W3CDTF">2022-07-11T08:48:08Z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C618E2562A324137A659ADEEC82B434D</vt:lpwstr>
  </property>
</Properties>
</file>