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石龙区农机局2022年第一批农机购置补贴信息公示表</w:t>
      </w:r>
    </w:p>
    <w:tbl>
      <w:tblPr>
        <w:tblStyle w:val="10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705"/>
        <w:gridCol w:w="960"/>
        <w:gridCol w:w="840"/>
        <w:gridCol w:w="1200"/>
        <w:gridCol w:w="1800"/>
        <w:gridCol w:w="1575"/>
        <w:gridCol w:w="948"/>
        <w:gridCol w:w="12"/>
        <w:gridCol w:w="1590"/>
        <w:gridCol w:w="480"/>
        <w:gridCol w:w="1200"/>
        <w:gridCol w:w="1245"/>
        <w:gridCol w:w="30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472" w:type="dxa"/>
            <w:vMerge w:val="restart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1"/>
                <w:szCs w:val="1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505" w:type="dxa"/>
            <w:gridSpan w:val="3"/>
          </w:tcPr>
          <w:p>
            <w:pPr>
              <w:ind w:firstLine="1080" w:firstLineChars="6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080" w:firstLineChars="6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购机者</w:t>
            </w:r>
          </w:p>
          <w:p>
            <w:pPr>
              <w:ind w:firstLine="6660" w:firstLineChars="37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</w:t>
            </w:r>
          </w:p>
        </w:tc>
        <w:tc>
          <w:tcPr>
            <w:tcW w:w="8805" w:type="dxa"/>
            <w:gridSpan w:val="8"/>
          </w:tcPr>
          <w:p>
            <w:pPr>
              <w:tabs>
                <w:tab w:val="left" w:pos="3507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07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补贴机具</w:t>
            </w:r>
          </w:p>
        </w:tc>
        <w:tc>
          <w:tcPr>
            <w:tcW w:w="2392" w:type="dxa"/>
            <w:gridSpan w:val="3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472" w:type="dxa"/>
            <w:vMerge w:val="continue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所在乡（镇）</w:t>
            </w:r>
          </w:p>
        </w:tc>
        <w:tc>
          <w:tcPr>
            <w:tcW w:w="960" w:type="dxa"/>
          </w:tcPr>
          <w:p>
            <w:pPr>
              <w:ind w:firstLine="180" w:firstLine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所在村组</w:t>
            </w:r>
          </w:p>
        </w:tc>
        <w:tc>
          <w:tcPr>
            <w:tcW w:w="840" w:type="dxa"/>
          </w:tcPr>
          <w:p>
            <w:pPr>
              <w:ind w:left="180" w:hanging="180" w:hanging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left="180" w:hanging="180" w:hanging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购机姓名</w:t>
            </w: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机具品目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生产厂家</w:t>
            </w:r>
          </w:p>
        </w:tc>
        <w:tc>
          <w:tcPr>
            <w:tcW w:w="1575" w:type="dxa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产品名称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购买机型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649" w:firstLineChars="361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经销商</w:t>
            </w:r>
          </w:p>
        </w:tc>
        <w:tc>
          <w:tcPr>
            <w:tcW w:w="48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购买数量（台）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单台销售价格（元）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单台补贴额（元）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总补贴额（元）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石龙区高庄谢河村87号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朱*朝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微耕机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重庆鑫源农机股份有限公司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功率4kw以上微耕机</w:t>
            </w:r>
          </w:p>
        </w:tc>
        <w:tc>
          <w:tcPr>
            <w:tcW w:w="948" w:type="dxa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1WG4.2-100FQ-ZCA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平顶山鑫华航农机销售有限公司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3100.00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龙兴办事处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石龙区赵岭村三组007号</w:t>
            </w:r>
          </w:p>
        </w:tc>
        <w:tc>
          <w:tcPr>
            <w:tcW w:w="840" w:type="dxa"/>
          </w:tcPr>
          <w:p>
            <w:pPr>
              <w:jc w:val="left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韩*敏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旋耕机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河北春耕机械制造有限公司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单轴1.5-2m旋耕机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1GQN-160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叶县众鑫农业机械销售有限公司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  <w:p>
            <w:pPr>
              <w:ind w:firstLine="32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3500.00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900.00</w:t>
            </w: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龙兴办事处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石龙区北店村2号院18号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李*生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微耕机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重庆鑫源农机股份有限公司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功率4kw以上微耕机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1WG4.2-100FQ-ZCA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平顶山鑫华航农机销售有限公司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3300.00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龙兴坝办事处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石龙区北店村一号院110号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胡*杰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微耕机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重庆小耕王农机有限公司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功率4kw以上微耕机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1WG4.0-100FQ-ZC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平顶山鑫华航农机销售有限公司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2800.00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705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龙兴办事处</w:t>
            </w: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石龙区赵岭村四组003号</w:t>
            </w:r>
          </w:p>
        </w:tc>
        <w:tc>
          <w:tcPr>
            <w:tcW w:w="840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张*里</w:t>
            </w:r>
          </w:p>
        </w:tc>
        <w:tc>
          <w:tcPr>
            <w:tcW w:w="1200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轮式拖拉机</w:t>
            </w:r>
          </w:p>
        </w:tc>
        <w:tc>
          <w:tcPr>
            <w:tcW w:w="1800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洛阳瑞得拖拉机有限公司</w:t>
            </w:r>
          </w:p>
        </w:tc>
        <w:tc>
          <w:tcPr>
            <w:tcW w:w="1575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50-60马力四轮驱动拖拉机</w:t>
            </w:r>
          </w:p>
        </w:tc>
        <w:tc>
          <w:tcPr>
            <w:tcW w:w="948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RE504</w:t>
            </w:r>
          </w:p>
        </w:tc>
        <w:tc>
          <w:tcPr>
            <w:tcW w:w="1602" w:type="dxa"/>
            <w:gridSpan w:val="2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宝丰县鸿泰农机销售有限公司</w:t>
            </w:r>
          </w:p>
        </w:tc>
        <w:tc>
          <w:tcPr>
            <w:tcW w:w="48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35000.00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10900.00</w:t>
            </w:r>
          </w:p>
        </w:tc>
        <w:tc>
          <w:tcPr>
            <w:tcW w:w="1117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10900.00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龙兴办事处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石龙区赵岭村四组003号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张*里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旋耕机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河北圣和农业机械有限公司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单轴1.5-2m旋耕机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1GQN-170Z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4000.00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900.00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石龙区相厂村8单元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关*兰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微耕机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重庆小耕王农机有限公司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功率4kw以上微耕机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1WG4.0-100FQ-ZC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平顶山鑫华航农机销售有限公司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2800.00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eastAsia="微软雅黑" w:asciiTheme="minorHAnsi" w:hAnsiTheme="minorHAnsi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eastAsia="微软雅黑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石龙区夏庄村二组036号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张*敏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花生收获机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唐河县大华机械设备有限公司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1.5-2.1m花生收获机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4HW-4(1500)</w:t>
            </w:r>
          </w:p>
          <w:p>
            <w:pPr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宝丰县丰产农机有限公司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10700.00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2700.00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2700.00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石龙区南顾庄村五组693号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陈*有</w:t>
            </w:r>
          </w:p>
        </w:tc>
        <w:tc>
          <w:tcPr>
            <w:tcW w:w="1200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花生摘果机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郑州市双丰机械制造有限公司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配套动力7-11kw花生摘果机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5HZ-700H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鲁山三农农业机械销售有限公司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4200.00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660.00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660.00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人民路办事处</w:t>
            </w: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石龙区南顾庄村682号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李*召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微耕机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重庆卓格豪斯机械有限公司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功率4kw以下微耕机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1WGQZ2.8-62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鲁山县瓦屋彩红农机门市部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2950.00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510.00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510.00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石龙区段岭村七组556号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陈*红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洛阳福格森机械装备有限公司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80-90马力四轮驱动拖拉机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博马-X804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58000.00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18500.00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18500.00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石龙区相厂村33号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杨*奇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田园管理机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日照市立盈机械制造有限公司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功率4kw以上田园管理机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3TGQ-4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平顶山谷旺机械设备有限公司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2800.00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高庄办事处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石龙区高庄村72号院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张*娥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微耕机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重庆鑫源农机股份有限公司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功率4kw以上微耕机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1WG4.2-100FQ-ZCA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平顶山鑫华航农机销售有限公司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3300.00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高庄办事处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石龙区高庄村81号院4号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陈*锋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微耕机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重庆雄狮机械有限责任公司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功率4kw及以上微耕机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1WG4.0-100FQ-ZC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鲁山县瓦屋彩虹农机门市部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2650.00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700.00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both"/>
              <w:rPr>
                <w:rFonts w:hint="eastAsia" w:eastAsia="微软雅黑" w:asciiTheme="minorHAnsi" w:hAnsiTheme="minorHAnsi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eastAsia="微软雅黑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石龙区康洼村211号</w:t>
            </w: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吴*朝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旋耕机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河北春耕机械制造有限公司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单轴2-2.5m旋耕机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1GQN-200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郏县祥瑞应军农机销售有限公司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6000.00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1600.00</w:t>
            </w: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jc w:val="both"/>
              <w:rPr>
                <w:rFonts w:hint="eastAsia" w:eastAsia="微软雅黑" w:asciiTheme="minorHAnsi" w:hAnsiTheme="minorHAnsi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57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575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960" w:type="dxa"/>
            <w:gridSpan w:val="2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59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84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575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960" w:type="dxa"/>
            <w:gridSpan w:val="2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590" w:type="dxa"/>
          </w:tcPr>
          <w:p>
            <w:pPr>
              <w:tabs>
                <w:tab w:val="left" w:pos="3582"/>
              </w:tabs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72" w:type="dxa"/>
          </w:tcPr>
          <w:p>
            <w:pPr>
              <w:jc w:val="center"/>
              <w:rPr>
                <w:rFonts w:hint="eastAsia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0110" w:type="dxa"/>
            <w:gridSpan w:val="10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4377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14户15台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145100.00</w:t>
            </w:r>
          </w:p>
        </w:tc>
        <w:tc>
          <w:tcPr>
            <w:tcW w:w="124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41570.00</w:t>
            </w:r>
          </w:p>
        </w:tc>
        <w:tc>
          <w:tcPr>
            <w:tcW w:w="1147" w:type="dxa"/>
            <w:gridSpan w:val="2"/>
          </w:tcPr>
          <w:p>
            <w:pPr>
              <w:jc w:val="both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41570.00</w:t>
            </w:r>
            <w:bookmarkStart w:id="0" w:name="_GoBack"/>
            <w:bookmarkEnd w:id="0"/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37603"/>
    <w:rsid w:val="00341AEA"/>
    <w:rsid w:val="01EC66A2"/>
    <w:rsid w:val="03D43EE9"/>
    <w:rsid w:val="0443651A"/>
    <w:rsid w:val="04B11113"/>
    <w:rsid w:val="04EA59FC"/>
    <w:rsid w:val="06F74D72"/>
    <w:rsid w:val="08CD7F36"/>
    <w:rsid w:val="0B433C54"/>
    <w:rsid w:val="0BEC247E"/>
    <w:rsid w:val="0C146556"/>
    <w:rsid w:val="0CF961BD"/>
    <w:rsid w:val="0D3C3981"/>
    <w:rsid w:val="0E630A68"/>
    <w:rsid w:val="10B413C2"/>
    <w:rsid w:val="1179283D"/>
    <w:rsid w:val="13754B5B"/>
    <w:rsid w:val="137F06CB"/>
    <w:rsid w:val="14A72AE4"/>
    <w:rsid w:val="14C82886"/>
    <w:rsid w:val="154609AB"/>
    <w:rsid w:val="15947778"/>
    <w:rsid w:val="16CB77CB"/>
    <w:rsid w:val="16FB20C5"/>
    <w:rsid w:val="1810700D"/>
    <w:rsid w:val="1873232D"/>
    <w:rsid w:val="1C1C3E90"/>
    <w:rsid w:val="1C610231"/>
    <w:rsid w:val="1CE13ECD"/>
    <w:rsid w:val="1E4861AD"/>
    <w:rsid w:val="1FF12F58"/>
    <w:rsid w:val="23024792"/>
    <w:rsid w:val="23E32D1E"/>
    <w:rsid w:val="241B0D80"/>
    <w:rsid w:val="269A771A"/>
    <w:rsid w:val="27EC5E6F"/>
    <w:rsid w:val="28D605C9"/>
    <w:rsid w:val="29BD2488"/>
    <w:rsid w:val="2B16130D"/>
    <w:rsid w:val="2F582663"/>
    <w:rsid w:val="2F6A1C24"/>
    <w:rsid w:val="31260CB6"/>
    <w:rsid w:val="35EF4CFE"/>
    <w:rsid w:val="370A156E"/>
    <w:rsid w:val="37F42E26"/>
    <w:rsid w:val="381F0FB0"/>
    <w:rsid w:val="395B0F99"/>
    <w:rsid w:val="39660DB5"/>
    <w:rsid w:val="399B0738"/>
    <w:rsid w:val="3A813318"/>
    <w:rsid w:val="3B183515"/>
    <w:rsid w:val="3DAB45A3"/>
    <w:rsid w:val="3F3D0037"/>
    <w:rsid w:val="4083482E"/>
    <w:rsid w:val="40CA7DC0"/>
    <w:rsid w:val="418704FF"/>
    <w:rsid w:val="42D47C5B"/>
    <w:rsid w:val="43267A1D"/>
    <w:rsid w:val="48C93D04"/>
    <w:rsid w:val="48CB05DC"/>
    <w:rsid w:val="48E51CBB"/>
    <w:rsid w:val="492665E3"/>
    <w:rsid w:val="49D73A64"/>
    <w:rsid w:val="4B9A53A6"/>
    <w:rsid w:val="4C70259E"/>
    <w:rsid w:val="4D3418BE"/>
    <w:rsid w:val="4D3F039F"/>
    <w:rsid w:val="4D4D536B"/>
    <w:rsid w:val="4D973292"/>
    <w:rsid w:val="4DC2699A"/>
    <w:rsid w:val="4E717917"/>
    <w:rsid w:val="4EB37603"/>
    <w:rsid w:val="4F155507"/>
    <w:rsid w:val="50F35D40"/>
    <w:rsid w:val="51560DC6"/>
    <w:rsid w:val="559D7E48"/>
    <w:rsid w:val="561F1A32"/>
    <w:rsid w:val="581852BE"/>
    <w:rsid w:val="595F41D5"/>
    <w:rsid w:val="5F9B12C0"/>
    <w:rsid w:val="60174993"/>
    <w:rsid w:val="609224A8"/>
    <w:rsid w:val="61557EAE"/>
    <w:rsid w:val="61B51E66"/>
    <w:rsid w:val="62193E87"/>
    <w:rsid w:val="628D44D7"/>
    <w:rsid w:val="664C5045"/>
    <w:rsid w:val="66B3125D"/>
    <w:rsid w:val="69937886"/>
    <w:rsid w:val="69BF2432"/>
    <w:rsid w:val="6B505496"/>
    <w:rsid w:val="6BF95D39"/>
    <w:rsid w:val="6C3527B4"/>
    <w:rsid w:val="71EB1A6B"/>
    <w:rsid w:val="732B7D73"/>
    <w:rsid w:val="73501C10"/>
    <w:rsid w:val="73BC3194"/>
    <w:rsid w:val="7422439D"/>
    <w:rsid w:val="747F22A4"/>
    <w:rsid w:val="75C86813"/>
    <w:rsid w:val="78536D90"/>
    <w:rsid w:val="793025B4"/>
    <w:rsid w:val="7A4B0D38"/>
    <w:rsid w:val="7A4F1098"/>
    <w:rsid w:val="7AEF509D"/>
    <w:rsid w:val="7BCE487D"/>
    <w:rsid w:val="7D2266A6"/>
    <w:rsid w:val="7DDC6DA8"/>
    <w:rsid w:val="7EF00792"/>
    <w:rsid w:val="7F190846"/>
    <w:rsid w:val="7FB7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color w:val="777620"/>
      <w:bdr w:val="single" w:color="DAD55E" w:sz="6" w:space="0"/>
      <w:shd w:val="clear" w:fill="FFFA90"/>
    </w:rPr>
  </w:style>
  <w:style w:type="character" w:styleId="4">
    <w:name w:val="FollowedHyperlink"/>
    <w:basedOn w:val="2"/>
    <w:qFormat/>
    <w:uiPriority w:val="0"/>
    <w:rPr>
      <w:rFonts w:hint="default" w:ascii="微软雅黑" w:hAnsi="微软雅黑" w:eastAsia="微软雅黑" w:cs="微软雅黑"/>
      <w:color w:val="333333"/>
      <w:sz w:val="18"/>
      <w:szCs w:val="18"/>
      <w:u w:val="none"/>
    </w:rPr>
  </w:style>
  <w:style w:type="character" w:styleId="5">
    <w:name w:val="Hyperlink"/>
    <w:basedOn w:val="2"/>
    <w:qFormat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</w:rPr>
  </w:style>
  <w:style w:type="character" w:styleId="6">
    <w:name w:val="HTML Code"/>
    <w:basedOn w:val="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7">
    <w:name w:val="HTML Keyboard"/>
    <w:basedOn w:val="2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8">
    <w:name w:val="HTML Sample"/>
    <w:basedOn w:val="2"/>
    <w:qFormat/>
    <w:uiPriority w:val="0"/>
    <w:rPr>
      <w:rFonts w:hint="default" w:ascii="monospace" w:hAnsi="monospace" w:eastAsia="monospace" w:cs="monospace"/>
      <w:sz w:val="21"/>
      <w:szCs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hover9"/>
    <w:basedOn w:val="2"/>
    <w:qFormat/>
    <w:uiPriority w:val="0"/>
    <w:rPr>
      <w:shd w:val="clear" w:fill="79B2FC"/>
    </w:rPr>
  </w:style>
  <w:style w:type="character" w:customStyle="1" w:styleId="12">
    <w:name w:val="folder"/>
    <w:basedOn w:val="2"/>
    <w:qFormat/>
    <w:uiPriority w:val="0"/>
  </w:style>
  <w:style w:type="character" w:customStyle="1" w:styleId="13">
    <w:name w:val="folder1"/>
    <w:basedOn w:val="2"/>
    <w:qFormat/>
    <w:uiPriority w:val="0"/>
  </w:style>
  <w:style w:type="character" w:customStyle="1" w:styleId="14">
    <w:name w:val="file"/>
    <w:basedOn w:val="2"/>
    <w:qFormat/>
    <w:uiPriority w:val="0"/>
  </w:style>
  <w:style w:type="character" w:customStyle="1" w:styleId="15">
    <w:name w:val="hover8"/>
    <w:basedOn w:val="2"/>
    <w:qFormat/>
    <w:uiPriority w:val="0"/>
    <w:rPr>
      <w:shd w:val="clear" w:fill="79B2FC"/>
    </w:rPr>
  </w:style>
  <w:style w:type="character" w:customStyle="1" w:styleId="16">
    <w:name w:val="hover"/>
    <w:basedOn w:val="2"/>
    <w:qFormat/>
    <w:uiPriority w:val="0"/>
    <w:rPr>
      <w:shd w:val="clear" w:fill="79B2FC"/>
    </w:rPr>
  </w:style>
  <w:style w:type="character" w:customStyle="1" w:styleId="17">
    <w:name w:val="hover7"/>
    <w:basedOn w:val="2"/>
    <w:qFormat/>
    <w:uiPriority w:val="0"/>
    <w:rPr>
      <w:shd w:val="clear" w:fill="79B2FC"/>
    </w:rPr>
  </w:style>
  <w:style w:type="character" w:customStyle="1" w:styleId="18">
    <w:name w:val="hover10"/>
    <w:basedOn w:val="2"/>
    <w:qFormat/>
    <w:uiPriority w:val="0"/>
    <w:rPr>
      <w:shd w:val="clear" w:fill="79B2FC"/>
    </w:rPr>
  </w:style>
  <w:style w:type="character" w:customStyle="1" w:styleId="19">
    <w:name w:val="hover11"/>
    <w:basedOn w:val="2"/>
    <w:qFormat/>
    <w:uiPriority w:val="0"/>
    <w:rPr>
      <w:shd w:val="clear" w:fill="79B2FC"/>
    </w:rPr>
  </w:style>
  <w:style w:type="character" w:customStyle="1" w:styleId="20">
    <w:name w:val="hover6"/>
    <w:basedOn w:val="2"/>
    <w:qFormat/>
    <w:uiPriority w:val="0"/>
    <w:rPr>
      <w:shd w:val="clear" w:fill="79B2FC"/>
    </w:rPr>
  </w:style>
  <w:style w:type="character" w:customStyle="1" w:styleId="21">
    <w:name w:val="hover5"/>
    <w:basedOn w:val="2"/>
    <w:qFormat/>
    <w:uiPriority w:val="0"/>
    <w:rPr>
      <w:shd w:val="clear" w:fill="79B2F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2020-11-27T00:42:00Z</dcterms:created>
  <dc:creator>武军</dc:creator>
  <cp:lastModifiedBy>武军</cp:lastModifiedBy>
  <dcterms:modified xsi:type="dcterms:W3CDTF">2022-04-07T09:06:10Z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