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石龙区农机局2021年第一批农机购置补贴信息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公示表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705"/>
        <w:gridCol w:w="960"/>
        <w:gridCol w:w="915"/>
        <w:gridCol w:w="1125"/>
        <w:gridCol w:w="1800"/>
        <w:gridCol w:w="1575"/>
        <w:gridCol w:w="948"/>
        <w:gridCol w:w="12"/>
        <w:gridCol w:w="1590"/>
        <w:gridCol w:w="480"/>
        <w:gridCol w:w="1200"/>
        <w:gridCol w:w="1245"/>
        <w:gridCol w:w="3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472" w:type="dxa"/>
            <w:vMerge w:val="restart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1"/>
                <w:szCs w:val="1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2580" w:type="dxa"/>
            <w:gridSpan w:val="3"/>
          </w:tcPr>
          <w:p>
            <w:pPr>
              <w:ind w:firstLine="1080" w:firstLineChars="6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080" w:firstLineChars="6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购机者</w:t>
            </w:r>
          </w:p>
          <w:p>
            <w:pPr>
              <w:ind w:firstLine="6660" w:firstLineChars="37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</w:t>
            </w:r>
          </w:p>
        </w:tc>
        <w:tc>
          <w:tcPr>
            <w:tcW w:w="8730" w:type="dxa"/>
            <w:gridSpan w:val="8"/>
          </w:tcPr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07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补贴机具</w:t>
            </w:r>
          </w:p>
        </w:tc>
        <w:tc>
          <w:tcPr>
            <w:tcW w:w="2392" w:type="dxa"/>
            <w:gridSpan w:val="3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补贴资金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472" w:type="dxa"/>
            <w:vMerge w:val="continue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所在乡（镇）</w:t>
            </w:r>
          </w:p>
        </w:tc>
        <w:tc>
          <w:tcPr>
            <w:tcW w:w="960" w:type="dxa"/>
          </w:tcPr>
          <w:p>
            <w:pPr>
              <w:ind w:firstLine="180" w:firstLine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所在村组</w:t>
            </w:r>
          </w:p>
        </w:tc>
        <w:tc>
          <w:tcPr>
            <w:tcW w:w="915" w:type="dxa"/>
          </w:tcPr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left="180" w:hanging="180" w:hangingChars="100"/>
              <w:jc w:val="both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购机姓名</w:t>
            </w:r>
          </w:p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125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机具品目</w:t>
            </w:r>
          </w:p>
        </w:tc>
        <w:tc>
          <w:tcPr>
            <w:tcW w:w="18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生产厂家</w:t>
            </w:r>
          </w:p>
        </w:tc>
        <w:tc>
          <w:tcPr>
            <w:tcW w:w="1575" w:type="dxa"/>
          </w:tcPr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产品名称</w:t>
            </w:r>
          </w:p>
        </w:tc>
        <w:tc>
          <w:tcPr>
            <w:tcW w:w="948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购买机型</w:t>
            </w:r>
          </w:p>
        </w:tc>
        <w:tc>
          <w:tcPr>
            <w:tcW w:w="1602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649" w:firstLineChars="361"/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经销商</w:t>
            </w:r>
          </w:p>
        </w:tc>
        <w:tc>
          <w:tcPr>
            <w:tcW w:w="48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购买数量（台）</w:t>
            </w:r>
          </w:p>
        </w:tc>
        <w:tc>
          <w:tcPr>
            <w:tcW w:w="1200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单台销售价格（元）</w:t>
            </w:r>
          </w:p>
        </w:tc>
        <w:tc>
          <w:tcPr>
            <w:tcW w:w="1275" w:type="dxa"/>
            <w:gridSpan w:val="2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单台补贴额（元）</w:t>
            </w:r>
          </w:p>
          <w:p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1117" w:type="dxa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石龙区贾岭村022号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王矿伟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自走轮式谷物联合收割机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焦作泰利机械制造股份有限公司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自走式小麦联合收割机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4LZ-8A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130000.00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34600.00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34600.00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石龙区贾岭村022号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聂淑月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焦作泰利机械制造股份有限公司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4行摘穗剥皮型自走式玉米收获机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4YZ-4A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  <w:p>
            <w:pPr>
              <w:ind w:firstLine="32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180000.00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53500.00</w:t>
            </w:r>
          </w:p>
        </w:tc>
        <w:tc>
          <w:tcPr>
            <w:tcW w:w="1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53500.00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石龙区嘴陈村8号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陈亚涛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中高箱旋耕机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1GKN-230A1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平顶山市京元农机销售有限公司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8800.00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石龙区捞饭店村六组031号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孙艺超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精量播种机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任丘市喜洋洋农业机械有限公司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指夹式玉米施肥播种机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2BYFZ-2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70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石龙区下河村27号</w:t>
            </w:r>
          </w:p>
        </w:tc>
        <w:tc>
          <w:tcPr>
            <w:tcW w:w="91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马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妞</w:t>
            </w:r>
          </w:p>
        </w:tc>
        <w:tc>
          <w:tcPr>
            <w:tcW w:w="11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精量播种机</w:t>
            </w:r>
          </w:p>
        </w:tc>
        <w:tc>
          <w:tcPr>
            <w:tcW w:w="180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任丘市喜洋洋农业机械有限公司</w:t>
            </w:r>
          </w:p>
        </w:tc>
        <w:tc>
          <w:tcPr>
            <w:tcW w:w="157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指夹式玉米施肥播种机</w:t>
            </w:r>
          </w:p>
        </w:tc>
        <w:tc>
          <w:tcPr>
            <w:tcW w:w="94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2BYFZ-2</w:t>
            </w:r>
          </w:p>
        </w:tc>
        <w:tc>
          <w:tcPr>
            <w:tcW w:w="1602" w:type="dxa"/>
            <w:gridSpan w:val="2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3300.00</w:t>
            </w:r>
          </w:p>
        </w:tc>
        <w:tc>
          <w:tcPr>
            <w:tcW w:w="1275" w:type="dxa"/>
            <w:gridSpan w:val="2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  <w:tc>
          <w:tcPr>
            <w:tcW w:w="11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石龙区河湾村马庄30号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徐建新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河南豪丰农业装备有限公司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1JH-180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宝丰县万昌农机销售有限公司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7500.00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下河村233号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赵军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洛阳万年红拖拉机有限公司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万年红504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龙兴办事处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赵岭村三组007号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韩国敏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洛阳映山红拖拉机有限公司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新东方504-E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叶县众鑫农业机械销售有限公司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36000.00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龙河办事处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石龙区嘴陈村8号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陈亚涛</w:t>
            </w:r>
          </w:p>
        </w:tc>
        <w:tc>
          <w:tcPr>
            <w:tcW w:w="11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第一拖拉机股份有限公司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LX1200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河南金宇农化有限公司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117000.00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康洼村19号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段国政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泰安泰山国泰拖拉机制造有限公司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泰山504D-1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44000.00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康洼村19号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段国政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河北圣和农业机械有限公司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1GQN-150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叶县大力农机销售有限公司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4900.00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何庄352号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何亚宁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襄垣县仁达机电设备有限公司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自走式玉米收获机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4YZX-2D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宝丰县丰产农机有限公司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86000.00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21300.00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21300.00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石龙区南顾庄段岭村七组556号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陈桃红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河北圣和农业机械有限公司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1GQN-180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6300.00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石龙区夏庄村二组036号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张冻敏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潍坊科比特农业机械装备有限公司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1GQN-160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宝丰县丰产农机有限公司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石龙区关庄村六组0109号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齐占红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河南沃正实业有限公司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旋耕机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1GQN-200H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宝丰县万昌农机销售有限公司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7000.00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石龙区南顾庄段岭村577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eastAsia="zh-CN"/>
              </w:rPr>
              <w:t>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柴艳艳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免耕播种机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河北农哈哈机械集团有限公司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玉米免耕施肥精播机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2BYFSM-3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郏县金泰农机销售有限公司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840.00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840.00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人民路办事处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eastAsia="微软雅黑" w:asciiTheme="minorHAnsi" w:hAnsiTheme="minorHAnsi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石龙区南顾庄段岭村577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  <w:lang w:eastAsia="zh-CN"/>
              </w:rPr>
              <w:t>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柴艳艳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秸秆粉碎还田机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石家庄益旺田机械制造有限公司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秸秆切碎还田机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4JQ-120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平顶山市浩发农机有限公司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4600.00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800.00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高庄办事处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陈庄村68号院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陈巧银</w:t>
            </w:r>
          </w:p>
        </w:tc>
        <w:tc>
          <w:tcPr>
            <w:tcW w:w="1125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第一拖拉机股份有限公司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轮式拖拉机</w:t>
            </w:r>
          </w:p>
        </w:tc>
        <w:tc>
          <w:tcPr>
            <w:tcW w:w="94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LX1500</w:t>
            </w:r>
          </w:p>
        </w:tc>
        <w:tc>
          <w:tcPr>
            <w:tcW w:w="1602" w:type="dxa"/>
            <w:gridSpan w:val="2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许昌市鑫田农机有限公司</w:t>
            </w:r>
          </w:p>
        </w:tc>
        <w:tc>
          <w:tcPr>
            <w:tcW w:w="480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125000.00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24100.00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472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705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陈庄村68号院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陈巧银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旋耕机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中高箱旋耕机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1GKN-230A1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汝州市福田农机有限公司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u w:val="none"/>
              </w:rPr>
              <w:t>9800.00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705" w:type="dxa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陈庄村68号院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陈巧银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旋耕机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河北双天机械制造有限公司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双轴灭茬旋耕机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1GKNM-250B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汝州市福田农机有限公司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17200.00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2900.00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2900.00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472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705" w:type="dxa"/>
          </w:tcPr>
          <w:p>
            <w:pPr>
              <w:ind w:firstLine="180" w:firstLineChars="10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高庄办事处</w:t>
            </w:r>
          </w:p>
        </w:tc>
        <w:tc>
          <w:tcPr>
            <w:tcW w:w="96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石龙区高庄张庄100号院</w:t>
            </w:r>
          </w:p>
        </w:tc>
        <w:tc>
          <w:tcPr>
            <w:tcW w:w="91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王心红</w:t>
            </w:r>
          </w:p>
        </w:tc>
        <w:tc>
          <w:tcPr>
            <w:tcW w:w="1125" w:type="dxa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精量播种机</w:t>
            </w:r>
          </w:p>
        </w:tc>
        <w:tc>
          <w:tcPr>
            <w:tcW w:w="180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任丘市喜洋洋农业机械有限公司</w:t>
            </w:r>
          </w:p>
        </w:tc>
        <w:tc>
          <w:tcPr>
            <w:tcW w:w="1575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指夹式玉米施肥播种机</w:t>
            </w:r>
          </w:p>
        </w:tc>
        <w:tc>
          <w:tcPr>
            <w:tcW w:w="960" w:type="dxa"/>
            <w:gridSpan w:val="2"/>
          </w:tcPr>
          <w:p>
            <w:pPr>
              <w:tabs>
                <w:tab w:val="left" w:pos="3582"/>
              </w:tabs>
              <w:jc w:val="center"/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2BYFZ-2</w:t>
            </w:r>
          </w:p>
        </w:tc>
        <w:tc>
          <w:tcPr>
            <w:tcW w:w="1590" w:type="dxa"/>
          </w:tcPr>
          <w:p>
            <w:pPr>
              <w:tabs>
                <w:tab w:val="left" w:pos="3582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vertAlign w:val="baseline"/>
                <w:lang w:val="en-US" w:eastAsia="zh-CN" w:bidi="ar-SA"/>
              </w:rPr>
              <w:t>宝丰县鸿泰农机销售有限公司</w:t>
            </w:r>
          </w:p>
        </w:tc>
        <w:tc>
          <w:tcPr>
            <w:tcW w:w="48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3300.00</w:t>
            </w: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790.00</w:t>
            </w:r>
          </w:p>
        </w:tc>
        <w:tc>
          <w:tcPr>
            <w:tcW w:w="1117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790.00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72" w:type="dxa"/>
          </w:tcPr>
          <w:p>
            <w:pPr>
              <w:jc w:val="center"/>
              <w:rPr>
                <w:rFonts w:hint="eastAsia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0110" w:type="dxa"/>
            <w:gridSpan w:val="10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tabs>
                <w:tab w:val="left" w:pos="4377"/>
              </w:tabs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21台16户</w:t>
            </w:r>
          </w:p>
        </w:tc>
        <w:tc>
          <w:tcPr>
            <w:tcW w:w="1200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838000.00</w:t>
            </w:r>
          </w:p>
        </w:tc>
        <w:tc>
          <w:tcPr>
            <w:tcW w:w="1245" w:type="dxa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206310.00</w:t>
            </w:r>
          </w:p>
        </w:tc>
        <w:tc>
          <w:tcPr>
            <w:tcW w:w="1147" w:type="dxa"/>
            <w:gridSpan w:val="2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206310.00</w:t>
            </w: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37603"/>
    <w:rsid w:val="00341AEA"/>
    <w:rsid w:val="0443651A"/>
    <w:rsid w:val="04EA59FC"/>
    <w:rsid w:val="08CD7F36"/>
    <w:rsid w:val="0B433C54"/>
    <w:rsid w:val="0BEC247E"/>
    <w:rsid w:val="0C146556"/>
    <w:rsid w:val="0E630A68"/>
    <w:rsid w:val="10B413C2"/>
    <w:rsid w:val="1179283D"/>
    <w:rsid w:val="137F06CB"/>
    <w:rsid w:val="14A72AE4"/>
    <w:rsid w:val="14C82886"/>
    <w:rsid w:val="154609AB"/>
    <w:rsid w:val="15947778"/>
    <w:rsid w:val="16CB77CB"/>
    <w:rsid w:val="16FB20C5"/>
    <w:rsid w:val="1810700D"/>
    <w:rsid w:val="1873232D"/>
    <w:rsid w:val="1C1C3E90"/>
    <w:rsid w:val="1C610231"/>
    <w:rsid w:val="1CE13ECD"/>
    <w:rsid w:val="1E4861AD"/>
    <w:rsid w:val="1FF12F58"/>
    <w:rsid w:val="23024792"/>
    <w:rsid w:val="23E32D1E"/>
    <w:rsid w:val="241B0D80"/>
    <w:rsid w:val="269A771A"/>
    <w:rsid w:val="28D605C9"/>
    <w:rsid w:val="29BD2488"/>
    <w:rsid w:val="2B16130D"/>
    <w:rsid w:val="2F582663"/>
    <w:rsid w:val="31260CB6"/>
    <w:rsid w:val="370A156E"/>
    <w:rsid w:val="37F42E26"/>
    <w:rsid w:val="381F0FB0"/>
    <w:rsid w:val="395B0F99"/>
    <w:rsid w:val="39660DB5"/>
    <w:rsid w:val="399B0738"/>
    <w:rsid w:val="3A813318"/>
    <w:rsid w:val="3B183515"/>
    <w:rsid w:val="3DAB45A3"/>
    <w:rsid w:val="4083482E"/>
    <w:rsid w:val="418704FF"/>
    <w:rsid w:val="42D47C5B"/>
    <w:rsid w:val="43267A1D"/>
    <w:rsid w:val="48C93D04"/>
    <w:rsid w:val="492665E3"/>
    <w:rsid w:val="49D73A64"/>
    <w:rsid w:val="4D3418BE"/>
    <w:rsid w:val="4D3F039F"/>
    <w:rsid w:val="4D4D536B"/>
    <w:rsid w:val="4D973292"/>
    <w:rsid w:val="4EB37603"/>
    <w:rsid w:val="51560DC6"/>
    <w:rsid w:val="559D7E48"/>
    <w:rsid w:val="581852BE"/>
    <w:rsid w:val="595F41D5"/>
    <w:rsid w:val="5F9B12C0"/>
    <w:rsid w:val="60174993"/>
    <w:rsid w:val="61557EAE"/>
    <w:rsid w:val="61B51E66"/>
    <w:rsid w:val="62193E87"/>
    <w:rsid w:val="628D44D7"/>
    <w:rsid w:val="69937886"/>
    <w:rsid w:val="69BF2432"/>
    <w:rsid w:val="6BF95D39"/>
    <w:rsid w:val="6C3527B4"/>
    <w:rsid w:val="71EB1A6B"/>
    <w:rsid w:val="732B7D73"/>
    <w:rsid w:val="73501C10"/>
    <w:rsid w:val="73BC3194"/>
    <w:rsid w:val="7422439D"/>
    <w:rsid w:val="75C86813"/>
    <w:rsid w:val="7A4F1098"/>
    <w:rsid w:val="7BCE487D"/>
    <w:rsid w:val="7EF0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color w:val="777620"/>
      <w:bdr w:val="single" w:color="DAD55E" w:sz="6" w:space="0"/>
      <w:shd w:val="clear" w:fill="FFFA90"/>
    </w:rPr>
  </w:style>
  <w:style w:type="character" w:styleId="4">
    <w:name w:val="FollowedHyperlink"/>
    <w:basedOn w:val="2"/>
    <w:qFormat/>
    <w:uiPriority w:val="0"/>
    <w:rPr>
      <w:rFonts w:hint="default" w:ascii="微软雅黑" w:hAnsi="微软雅黑" w:eastAsia="微软雅黑" w:cs="微软雅黑"/>
      <w:color w:val="333333"/>
      <w:sz w:val="18"/>
      <w:szCs w:val="18"/>
      <w:u w:val="none"/>
    </w:rPr>
  </w:style>
  <w:style w:type="character" w:styleId="5">
    <w:name w:val="Hyperlink"/>
    <w:basedOn w:val="2"/>
    <w:qFormat/>
    <w:uiPriority w:val="0"/>
    <w:rPr>
      <w:rFonts w:hint="eastAsia" w:ascii="微软雅黑" w:hAnsi="微软雅黑" w:eastAsia="微软雅黑" w:cs="微软雅黑"/>
      <w:color w:val="333333"/>
      <w:sz w:val="18"/>
      <w:szCs w:val="18"/>
      <w:u w:val="none"/>
    </w:rPr>
  </w:style>
  <w:style w:type="character" w:styleId="6">
    <w:name w:val="HTML Cod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7">
    <w:name w:val="HTML Keyboard"/>
    <w:basedOn w:val="2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8">
    <w:name w:val="HTML Sample"/>
    <w:basedOn w:val="2"/>
    <w:qFormat/>
    <w:uiPriority w:val="0"/>
    <w:rPr>
      <w:rFonts w:hint="default" w:ascii="monospace" w:hAnsi="monospace" w:eastAsia="monospace" w:cs="monospace"/>
      <w:sz w:val="21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hover9"/>
    <w:basedOn w:val="2"/>
    <w:qFormat/>
    <w:uiPriority w:val="0"/>
    <w:rPr>
      <w:shd w:val="clear" w:fill="79B2FC"/>
    </w:rPr>
  </w:style>
  <w:style w:type="character" w:customStyle="1" w:styleId="12">
    <w:name w:val="folder"/>
    <w:basedOn w:val="2"/>
    <w:qFormat/>
    <w:uiPriority w:val="0"/>
  </w:style>
  <w:style w:type="character" w:customStyle="1" w:styleId="13">
    <w:name w:val="folder1"/>
    <w:basedOn w:val="2"/>
    <w:qFormat/>
    <w:uiPriority w:val="0"/>
  </w:style>
  <w:style w:type="character" w:customStyle="1" w:styleId="14">
    <w:name w:val="file"/>
    <w:basedOn w:val="2"/>
    <w:qFormat/>
    <w:uiPriority w:val="0"/>
  </w:style>
  <w:style w:type="character" w:customStyle="1" w:styleId="15">
    <w:name w:val="hover8"/>
    <w:basedOn w:val="2"/>
    <w:qFormat/>
    <w:uiPriority w:val="0"/>
    <w:rPr>
      <w:shd w:val="clear" w:fill="79B2FC"/>
    </w:rPr>
  </w:style>
  <w:style w:type="character" w:customStyle="1" w:styleId="16">
    <w:name w:val="hover"/>
    <w:basedOn w:val="2"/>
    <w:qFormat/>
    <w:uiPriority w:val="0"/>
    <w:rPr>
      <w:shd w:val="clear" w:fill="79B2FC"/>
    </w:rPr>
  </w:style>
  <w:style w:type="character" w:customStyle="1" w:styleId="17">
    <w:name w:val="hover7"/>
    <w:basedOn w:val="2"/>
    <w:qFormat/>
    <w:uiPriority w:val="0"/>
    <w:rPr>
      <w:shd w:val="clear" w:fill="79B2FC"/>
    </w:rPr>
  </w:style>
  <w:style w:type="character" w:customStyle="1" w:styleId="18">
    <w:name w:val="hover10"/>
    <w:basedOn w:val="2"/>
    <w:qFormat/>
    <w:uiPriority w:val="0"/>
    <w:rPr>
      <w:shd w:val="clear" w:fill="79B2FC"/>
    </w:rPr>
  </w:style>
  <w:style w:type="character" w:customStyle="1" w:styleId="19">
    <w:name w:val="hover11"/>
    <w:basedOn w:val="2"/>
    <w:qFormat/>
    <w:uiPriority w:val="0"/>
    <w:rPr>
      <w:shd w:val="clear" w:fill="79B2FC"/>
    </w:rPr>
  </w:style>
  <w:style w:type="character" w:customStyle="1" w:styleId="20">
    <w:name w:val="hover6"/>
    <w:basedOn w:val="2"/>
    <w:qFormat/>
    <w:uiPriority w:val="0"/>
    <w:rPr>
      <w:shd w:val="clear" w:fill="79B2FC"/>
    </w:rPr>
  </w:style>
  <w:style w:type="character" w:customStyle="1" w:styleId="21">
    <w:name w:val="hover5"/>
    <w:basedOn w:val="2"/>
    <w:qFormat/>
    <w:uiPriority w:val="0"/>
    <w:rPr>
      <w:shd w:val="clear" w:fill="79B2F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2020-11-27T00:42:00Z</dcterms:created>
  <dc:creator>武军</dc:creator>
  <cp:lastModifiedBy>武军</cp:lastModifiedBy>
  <dcterms:modified xsi:type="dcterms:W3CDTF">2021-11-25T08:51:57Z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