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Lines="100" w:afterLines="100" w:line="560" w:lineRule="exact"/>
        <w:jc w:val="both"/>
        <w:rPr>
          <w:rFonts w:ascii="方正小标宋简体" w:hAnsi="微软雅黑" w:eastAsia="方正小标宋简体" w:cs="宋体"/>
          <w:color w:val="000000"/>
          <w:kern w:val="0"/>
          <w:sz w:val="44"/>
          <w:szCs w:val="44"/>
        </w:rPr>
      </w:pPr>
      <w:bookmarkStart w:id="0" w:name="_GoBack"/>
      <w:bookmarkEnd w:id="0"/>
      <w:r>
        <w:rPr>
          <w:rFonts w:hint="eastAsia" w:ascii="方正小标宋简体" w:hAnsi="微软雅黑" w:eastAsia="方正小标宋简体" w:cs="宋体"/>
          <w:bCs/>
          <w:color w:val="000000"/>
          <w:kern w:val="0"/>
          <w:sz w:val="44"/>
          <w:szCs w:val="44"/>
          <w:lang w:val="en-US" w:eastAsia="zh-CN"/>
        </w:rPr>
        <w:t xml:space="preserve">    </w:t>
      </w:r>
      <w:r>
        <w:rPr>
          <w:rFonts w:hint="eastAsia" w:ascii="方正小标宋简体" w:hAnsi="微软雅黑" w:eastAsia="方正小标宋简体" w:cs="宋体"/>
          <w:bCs/>
          <w:color w:val="000000"/>
          <w:kern w:val="0"/>
          <w:sz w:val="44"/>
          <w:szCs w:val="44"/>
          <w:lang w:eastAsia="zh-CN"/>
        </w:rPr>
        <w:t>登封</w:t>
      </w:r>
      <w:r>
        <w:rPr>
          <w:rFonts w:hint="eastAsia" w:ascii="方正小标宋简体" w:hAnsi="微软雅黑" w:eastAsia="方正小标宋简体" w:cs="宋体"/>
          <w:bCs/>
          <w:color w:val="000000"/>
          <w:kern w:val="0"/>
          <w:sz w:val="44"/>
          <w:szCs w:val="44"/>
        </w:rPr>
        <w:t>市农业机械报废更新补贴实施方案</w:t>
      </w:r>
    </w:p>
    <w:p>
      <w:pPr>
        <w:widowControl/>
        <w:spacing w:line="560" w:lineRule="exact"/>
        <w:ind w:firstLine="800" w:firstLineChars="250"/>
        <w:jc w:val="left"/>
        <w:rPr>
          <w:rFonts w:ascii="仿宋_GB2312" w:eastAsia="仿宋_GB2312" w:cs="仿宋_GB2312"/>
          <w:kern w:val="0"/>
          <w:sz w:val="32"/>
          <w:szCs w:val="32"/>
        </w:rPr>
      </w:pPr>
      <w:r>
        <w:rPr>
          <w:rFonts w:hint="eastAsia" w:ascii="仿宋_GB2312" w:eastAsia="仿宋_GB2312" w:cs="仿宋_GB2312"/>
          <w:kern w:val="0"/>
          <w:sz w:val="32"/>
          <w:szCs w:val="32"/>
        </w:rPr>
        <w:t>为贯彻落实河南省农业农村厅、河南省财政厅、河南省商务厅《河南省农业机械报废更新补贴实施方案》（豫农文〔2020〕216号）</w:t>
      </w:r>
      <w:r>
        <w:rPr>
          <w:rFonts w:hint="eastAsia" w:ascii="仿宋_GB2312" w:eastAsia="仿宋_GB2312" w:cs="仿宋_GB2312"/>
          <w:kern w:val="0"/>
          <w:sz w:val="32"/>
          <w:szCs w:val="32"/>
          <w:lang w:eastAsia="zh-CN"/>
        </w:rPr>
        <w:t>和</w:t>
      </w:r>
      <w:r>
        <w:rPr>
          <w:rFonts w:hint="eastAsia" w:ascii="仿宋_GB2312" w:eastAsia="仿宋_GB2312" w:cs="仿宋_GB2312"/>
          <w:kern w:val="0"/>
          <w:sz w:val="32"/>
          <w:szCs w:val="32"/>
        </w:rPr>
        <w:t>郑州市农业农村工作委员会、郑州市财政局、郑州市商务局</w:t>
      </w:r>
      <w:r>
        <w:rPr>
          <w:rFonts w:hint="eastAsia" w:ascii="仿宋_GB2312" w:eastAsia="仿宋_GB2312" w:cs="仿宋_GB2312"/>
          <w:kern w:val="0"/>
          <w:sz w:val="32"/>
          <w:szCs w:val="32"/>
          <w:lang w:eastAsia="zh-CN"/>
        </w:rPr>
        <w:t>关于印发</w:t>
      </w:r>
      <w:r>
        <w:rPr>
          <w:rFonts w:hint="eastAsia" w:ascii="仿宋_GB2312" w:eastAsia="仿宋_GB2312" w:cs="仿宋_GB2312"/>
          <w:kern w:val="0"/>
          <w:sz w:val="32"/>
          <w:szCs w:val="32"/>
        </w:rPr>
        <w:t>《郑州市农业机械报废更新补贴实施方案》的通知</w:t>
      </w:r>
      <w:r>
        <w:rPr>
          <w:rFonts w:hint="eastAsia" w:ascii="仿宋_GB2312" w:eastAsia="仿宋_GB2312" w:cs="仿宋_GB2312"/>
          <w:kern w:val="0"/>
          <w:sz w:val="32"/>
          <w:szCs w:val="32"/>
          <w:lang w:eastAsia="zh-CN"/>
        </w:rPr>
        <w:t>（郑农</w:t>
      </w:r>
      <w:r>
        <w:rPr>
          <w:rFonts w:hint="eastAsia" w:ascii="仿宋_GB2312" w:eastAsia="仿宋_GB2312" w:cs="仿宋_GB2312"/>
          <w:kern w:val="0"/>
          <w:sz w:val="32"/>
          <w:szCs w:val="32"/>
        </w:rPr>
        <w:t>〔2020〕</w:t>
      </w:r>
      <w:r>
        <w:rPr>
          <w:rFonts w:hint="eastAsia" w:ascii="仿宋_GB2312" w:eastAsia="仿宋_GB2312" w:cs="仿宋_GB2312"/>
          <w:kern w:val="0"/>
          <w:sz w:val="32"/>
          <w:szCs w:val="32"/>
          <w:lang w:val="en-US" w:eastAsia="zh-CN"/>
        </w:rPr>
        <w:t>180</w:t>
      </w:r>
      <w:r>
        <w:rPr>
          <w:rFonts w:hint="eastAsia" w:ascii="仿宋_GB2312" w:eastAsia="仿宋_GB2312" w:cs="仿宋_GB2312"/>
          <w:kern w:val="0"/>
          <w:sz w:val="32"/>
          <w:szCs w:val="32"/>
        </w:rPr>
        <w:t>号</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要求，切实做好我市农业机械报废更新补贴工作，制定本实施方案。</w:t>
      </w:r>
    </w:p>
    <w:p>
      <w:pPr>
        <w:widowControl/>
        <w:spacing w:line="560" w:lineRule="exact"/>
        <w:ind w:firstLine="640" w:firstLineChars="200"/>
        <w:jc w:val="left"/>
        <w:rPr>
          <w:rFonts w:ascii="黑体" w:hAnsi="黑体" w:eastAsia="黑体" w:cs="仿宋_GB2312"/>
          <w:kern w:val="0"/>
          <w:sz w:val="32"/>
          <w:szCs w:val="32"/>
        </w:rPr>
      </w:pPr>
      <w:r>
        <w:rPr>
          <w:rFonts w:hint="eastAsia" w:ascii="黑体" w:hAnsi="黑体" w:eastAsia="黑体" w:cs="宋体"/>
          <w:bCs/>
          <w:color w:val="000000"/>
          <w:kern w:val="0"/>
          <w:sz w:val="32"/>
          <w:szCs w:val="32"/>
        </w:rPr>
        <w:t>一、总体要求</w:t>
      </w:r>
    </w:p>
    <w:p>
      <w:pPr>
        <w:widowControl/>
        <w:spacing w:line="560" w:lineRule="exac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widowControl/>
        <w:spacing w:line="560" w:lineRule="exact"/>
        <w:ind w:firstLine="640" w:firstLineChars="20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二、实施范围和补贴对象</w:t>
      </w:r>
    </w:p>
    <w:p>
      <w:pPr>
        <w:widowControl/>
        <w:spacing w:line="560" w:lineRule="exac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kern w:val="0"/>
          <w:sz w:val="32"/>
          <w:szCs w:val="32"/>
        </w:rPr>
        <w:t>农机报废更新补贴政策在</w:t>
      </w:r>
      <w:r>
        <w:rPr>
          <w:rFonts w:hint="eastAsia" w:ascii="仿宋_GB2312" w:hAnsi="微软雅黑" w:eastAsia="仿宋_GB2312" w:cs="宋体"/>
          <w:kern w:val="0"/>
          <w:sz w:val="32"/>
          <w:szCs w:val="32"/>
          <w:lang w:eastAsia="zh-CN"/>
        </w:rPr>
        <w:t>我</w:t>
      </w:r>
      <w:r>
        <w:rPr>
          <w:rFonts w:hint="eastAsia" w:ascii="仿宋_GB2312" w:hAnsi="微软雅黑" w:eastAsia="仿宋_GB2312" w:cs="宋体"/>
          <w:kern w:val="0"/>
          <w:sz w:val="32"/>
          <w:szCs w:val="32"/>
        </w:rPr>
        <w:t>市</w:t>
      </w:r>
      <w:r>
        <w:rPr>
          <w:rFonts w:hint="eastAsia" w:ascii="仿宋_GB2312" w:eastAsia="仿宋_GB2312"/>
          <w:sz w:val="32"/>
          <w:szCs w:val="32"/>
        </w:rPr>
        <w:t>所有</w:t>
      </w:r>
      <w:r>
        <w:rPr>
          <w:rFonts w:hint="eastAsia" w:ascii="仿宋_GB2312" w:eastAsia="仿宋_GB2312"/>
          <w:sz w:val="32"/>
          <w:szCs w:val="32"/>
          <w:lang w:eastAsia="zh-CN"/>
        </w:rPr>
        <w:t>乡镇、街道办事处</w:t>
      </w:r>
      <w:r>
        <w:rPr>
          <w:rFonts w:hint="eastAsia" w:ascii="仿宋_GB2312" w:eastAsia="仿宋_GB2312"/>
          <w:sz w:val="32"/>
          <w:szCs w:val="32"/>
        </w:rPr>
        <w:t>实施</w:t>
      </w:r>
      <w:r>
        <w:rPr>
          <w:rFonts w:hint="eastAsia" w:ascii="仿宋_GB2312" w:hAnsi="微软雅黑" w:eastAsia="仿宋_GB2312" w:cs="宋体"/>
          <w:kern w:val="0"/>
          <w:sz w:val="32"/>
          <w:szCs w:val="32"/>
        </w:rPr>
        <w:t>，资金从中央财政分配我市农机购置补贴</w:t>
      </w:r>
      <w:r>
        <w:rPr>
          <w:rFonts w:hint="eastAsia" w:ascii="仿宋_GB2312" w:hAnsi="微软雅黑" w:eastAsia="仿宋_GB2312" w:cs="宋体"/>
          <w:kern w:val="0"/>
          <w:sz w:val="32"/>
          <w:szCs w:val="32"/>
          <w:lang w:eastAsia="zh-CN"/>
        </w:rPr>
        <w:t>资金</w:t>
      </w:r>
      <w:r>
        <w:rPr>
          <w:rFonts w:hint="eastAsia" w:ascii="仿宋_GB2312" w:hAnsi="微软雅黑" w:eastAsia="仿宋_GB2312" w:cs="宋体"/>
          <w:kern w:val="0"/>
          <w:sz w:val="32"/>
          <w:szCs w:val="32"/>
        </w:rPr>
        <w:t>中安排。</w:t>
      </w:r>
      <w:r>
        <w:rPr>
          <w:rFonts w:hint="eastAsia" w:ascii="仿宋_GB2312" w:hAnsi="微软雅黑" w:eastAsia="仿宋_GB2312" w:cs="宋体"/>
          <w:color w:val="000000"/>
          <w:kern w:val="0"/>
          <w:sz w:val="32"/>
          <w:szCs w:val="32"/>
        </w:rPr>
        <w:t>补贴对象为从事农业生产的个人和农业生产经营组织。农业生产经营组织包括农村集体经济组织、农民专业合作经济组织、农业企业和其他从事农业生产经营的组织。</w:t>
      </w:r>
    </w:p>
    <w:p>
      <w:pPr>
        <w:widowControl/>
        <w:spacing w:line="560" w:lineRule="exact"/>
        <w:ind w:firstLine="640" w:firstLineChars="20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三、报废补贴种类及条件</w:t>
      </w:r>
    </w:p>
    <w:p>
      <w:pPr>
        <w:widowControl/>
        <w:spacing w:line="560" w:lineRule="exac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（一）补贴种类。</w:t>
      </w:r>
      <w:r>
        <w:rPr>
          <w:rFonts w:hint="eastAsia" w:ascii="仿宋_GB2312" w:hAnsi="微软雅黑" w:eastAsia="仿宋_GB2312" w:cs="宋体"/>
          <w:color w:val="000000"/>
          <w:kern w:val="0"/>
          <w:sz w:val="32"/>
          <w:szCs w:val="32"/>
        </w:rPr>
        <w:t>我市补贴报废农机种类为拖拉机、联合收割机、玉米脱粒机、花生摘果机、饲料（草）粉碎机、铡草机。</w:t>
      </w:r>
    </w:p>
    <w:p>
      <w:pPr>
        <w:autoSpaceDN w:val="0"/>
        <w:spacing w:line="560" w:lineRule="exact"/>
        <w:ind w:firstLine="643" w:firstLineChars="200"/>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（二）报废条件。</w:t>
      </w:r>
      <w:r>
        <w:rPr>
          <w:rFonts w:hint="eastAsia" w:ascii="仿宋_GB2312" w:hAnsi="微软雅黑" w:eastAsia="仿宋_GB2312" w:cs="宋体"/>
          <w:color w:val="000000"/>
          <w:kern w:val="0"/>
          <w:sz w:val="32"/>
          <w:szCs w:val="32"/>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autoSpaceDN w:val="0"/>
        <w:spacing w:line="560" w:lineRule="exact"/>
        <w:ind w:firstLine="640" w:firstLineChars="200"/>
        <w:rPr>
          <w:rFonts w:ascii="仿宋_GB2312" w:hAnsi="微软雅黑" w:eastAsia="仿宋_GB2312" w:cs="宋体"/>
          <w:color w:val="000000"/>
          <w:kern w:val="0"/>
          <w:sz w:val="32"/>
          <w:szCs w:val="32"/>
        </w:rPr>
      </w:pPr>
      <w:r>
        <w:rPr>
          <w:rFonts w:hint="eastAsia" w:ascii="仿宋_GB2312" w:hAnsi="仿宋_GB2312" w:eastAsia="仿宋_GB2312"/>
          <w:color w:val="000000"/>
          <w:sz w:val="32"/>
          <w:szCs w:val="32"/>
        </w:rPr>
        <w:t>符合下列条件之一的</w:t>
      </w:r>
      <w:r>
        <w:rPr>
          <w:rFonts w:hint="eastAsia" w:ascii="仿宋_GB2312" w:hAnsi="微软雅黑" w:eastAsia="仿宋_GB2312" w:cs="宋体"/>
          <w:color w:val="000000"/>
          <w:kern w:val="0"/>
          <w:sz w:val="32"/>
          <w:szCs w:val="32"/>
        </w:rPr>
        <w:t>拖拉机、联合收割机、玉米脱粒机、花生摘果机、饲料（草）粉碎机、铡草机即可申请办理报废手续：</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1、</w:t>
      </w:r>
      <w:r>
        <w:rPr>
          <w:rFonts w:hint="eastAsia" w:ascii="仿宋_GB2312" w:hAnsi="仿宋_GB2312" w:eastAsia="仿宋_GB2312"/>
          <w:sz w:val="32"/>
          <w:szCs w:val="32"/>
        </w:rPr>
        <w:t>达到报废年限的。小型拖拉机报废年限为10年、大中型拖拉机报废年限为15年、履带拖拉机报废年限为12年、自走式联合收割机报废年限为12年、悬挂式玉米联合收割机报废年限为10年、</w:t>
      </w:r>
      <w:r>
        <w:rPr>
          <w:rFonts w:hint="eastAsia" w:ascii="仿宋_GB2312" w:hAnsi="微软雅黑" w:eastAsia="仿宋_GB2312" w:cs="宋体"/>
          <w:kern w:val="0"/>
          <w:sz w:val="32"/>
          <w:szCs w:val="32"/>
        </w:rPr>
        <w:t>玉米脱粒机</w:t>
      </w:r>
      <w:r>
        <w:rPr>
          <w:rFonts w:hint="eastAsia" w:ascii="仿宋_GB2312" w:hAnsi="仿宋_GB2312" w:eastAsia="仿宋_GB2312"/>
          <w:sz w:val="32"/>
          <w:szCs w:val="32"/>
        </w:rPr>
        <w:t>报废年限为8年</w:t>
      </w:r>
      <w:r>
        <w:rPr>
          <w:rFonts w:hint="eastAsia" w:ascii="仿宋_GB2312" w:hAnsi="微软雅黑" w:eastAsia="仿宋_GB2312" w:cs="宋体"/>
          <w:kern w:val="0"/>
          <w:sz w:val="32"/>
          <w:szCs w:val="32"/>
        </w:rPr>
        <w:t>、花生摘果机</w:t>
      </w:r>
      <w:r>
        <w:rPr>
          <w:rFonts w:hint="eastAsia" w:ascii="仿宋_GB2312" w:hAnsi="仿宋_GB2312" w:eastAsia="仿宋_GB2312"/>
          <w:sz w:val="32"/>
          <w:szCs w:val="32"/>
        </w:rPr>
        <w:t>报废年限为8年</w:t>
      </w:r>
      <w:r>
        <w:rPr>
          <w:rFonts w:hint="eastAsia" w:ascii="仿宋_GB2312" w:hAnsi="微软雅黑" w:eastAsia="仿宋_GB2312" w:cs="宋体"/>
          <w:kern w:val="0"/>
          <w:sz w:val="32"/>
          <w:szCs w:val="32"/>
        </w:rPr>
        <w:t>、</w:t>
      </w:r>
      <w:r>
        <w:rPr>
          <w:rFonts w:hint="eastAsia" w:ascii="仿宋_GB2312" w:hAnsi="仿宋_GB2312" w:eastAsia="仿宋_GB2312"/>
          <w:sz w:val="32"/>
          <w:szCs w:val="32"/>
        </w:rPr>
        <w:t>饲料（草）粉碎机报废年限为10年、铡草机报废年限为10年；</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2、使用年限或累计工作时间不足，经过检查调整或更换易损件后仍然达不到规定技术要求的；</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3、由于各种原因造成严重损坏、无法修复的；</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4、预计大修费用大于同类新产品50%的；</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5、未达到报废年限，但技术状况差且无配件来源的；</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6、国家明令淘汰的。</w:t>
      </w:r>
    </w:p>
    <w:p>
      <w:pPr>
        <w:widowControl/>
        <w:spacing w:line="560" w:lineRule="exact"/>
        <w:ind w:firstLine="640" w:firstLineChars="200"/>
        <w:jc w:val="left"/>
        <w:rPr>
          <w:rFonts w:hint="eastAsia" w:ascii="黑体" w:hAnsi="黑体" w:eastAsia="黑体" w:cs="宋体"/>
          <w:bCs/>
          <w:color w:val="000000"/>
          <w:kern w:val="0"/>
          <w:sz w:val="32"/>
          <w:szCs w:val="32"/>
        </w:rPr>
      </w:pPr>
      <w:r>
        <w:rPr>
          <w:rFonts w:hint="eastAsia" w:ascii="黑体" w:hAnsi="黑体" w:eastAsia="黑体" w:cs="宋体"/>
          <w:bCs/>
          <w:color w:val="000000"/>
          <w:kern w:val="0"/>
          <w:sz w:val="32"/>
          <w:szCs w:val="32"/>
        </w:rPr>
        <w:t>四、补贴标准</w:t>
      </w:r>
    </w:p>
    <w:p>
      <w:pPr>
        <w:widowControl/>
        <w:spacing w:line="560" w:lineRule="exac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中央财政农机报废更新补贴由报废部分补贴与更新部分补贴两部分构成。报废部分补贴实行定额补贴，补贴额（详见附件1）。更新部分补贴标准按我市农机购置补贴政策执行。</w:t>
      </w:r>
    </w:p>
    <w:p>
      <w:pPr>
        <w:widowControl/>
        <w:spacing w:line="560" w:lineRule="exact"/>
        <w:ind w:firstLine="640" w:firstLineChars="20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五、回收企业</w:t>
      </w:r>
    </w:p>
    <w:p>
      <w:pPr>
        <w:widowControl/>
        <w:spacing w:line="560" w:lineRule="exact"/>
        <w:ind w:firstLine="640" w:firstLineChars="200"/>
        <w:jc w:val="left"/>
        <w:outlineLvl w:val="0"/>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w:t>
      </w:r>
      <w:r>
        <w:rPr>
          <w:rFonts w:hint="eastAsia" w:ascii="仿宋_GB2312" w:hAnsi="仿宋_GB2312" w:eastAsia="仿宋_GB2312"/>
          <w:sz w:val="32"/>
          <w:szCs w:val="32"/>
        </w:rPr>
        <w:t>。回收企业申请回收拆解农机业务，可向</w:t>
      </w:r>
      <w:r>
        <w:rPr>
          <w:rFonts w:hint="eastAsia" w:ascii="仿宋_GB2312" w:hAnsi="仿宋_GB2312" w:eastAsia="仿宋_GB2312"/>
          <w:sz w:val="32"/>
          <w:szCs w:val="32"/>
          <w:lang w:eastAsia="zh-CN"/>
        </w:rPr>
        <w:t>登封市农业机械服务中心</w:t>
      </w:r>
      <w:r>
        <w:rPr>
          <w:rFonts w:hint="eastAsia" w:ascii="仿宋_GB2312" w:hAnsi="仿宋_GB2312" w:eastAsia="仿宋_GB2312"/>
          <w:sz w:val="32"/>
          <w:szCs w:val="32"/>
        </w:rPr>
        <w:t>提出申请，</w:t>
      </w:r>
      <w:r>
        <w:rPr>
          <w:rFonts w:hint="eastAsia" w:ascii="仿宋_GB2312" w:hAnsi="仿宋_GB2312" w:eastAsia="仿宋_GB2312"/>
          <w:sz w:val="32"/>
          <w:szCs w:val="32"/>
          <w:lang w:eastAsia="zh-CN"/>
        </w:rPr>
        <w:t>经</w:t>
      </w:r>
      <w:r>
        <w:rPr>
          <w:rFonts w:hint="eastAsia" w:ascii="仿宋_GB2312" w:hAnsi="微软雅黑" w:eastAsia="仿宋_GB2312" w:cs="宋体"/>
          <w:kern w:val="0"/>
          <w:sz w:val="32"/>
          <w:szCs w:val="32"/>
        </w:rPr>
        <w:t>现场核验同意后，</w:t>
      </w:r>
      <w:r>
        <w:rPr>
          <w:rFonts w:hint="eastAsia" w:ascii="仿宋_GB2312" w:hAnsi="微软雅黑" w:eastAsia="仿宋_GB2312" w:cs="宋体"/>
          <w:color w:val="000000"/>
          <w:kern w:val="0"/>
          <w:sz w:val="32"/>
          <w:szCs w:val="32"/>
        </w:rPr>
        <w:t>报</w:t>
      </w:r>
      <w:r>
        <w:rPr>
          <w:rFonts w:hint="eastAsia" w:ascii="仿宋_GB2312" w:hAnsi="微软雅黑" w:eastAsia="仿宋_GB2312" w:cs="宋体"/>
          <w:color w:val="000000"/>
          <w:kern w:val="0"/>
          <w:sz w:val="32"/>
          <w:szCs w:val="32"/>
          <w:lang w:eastAsia="zh-CN"/>
        </w:rPr>
        <w:t>郑州市</w:t>
      </w:r>
      <w:r>
        <w:rPr>
          <w:rFonts w:hint="eastAsia" w:ascii="仿宋_GB2312" w:hAnsi="微软雅黑" w:eastAsia="仿宋_GB2312" w:cs="宋体"/>
          <w:kern w:val="0"/>
          <w:sz w:val="32"/>
          <w:szCs w:val="32"/>
        </w:rPr>
        <w:t>农业机械</w:t>
      </w:r>
      <w:r>
        <w:rPr>
          <w:rFonts w:hint="eastAsia" w:ascii="仿宋_GB2312" w:hAnsi="微软雅黑" w:eastAsia="仿宋_GB2312" w:cs="宋体"/>
          <w:kern w:val="0"/>
          <w:sz w:val="32"/>
          <w:szCs w:val="32"/>
          <w:lang w:eastAsia="zh-CN"/>
        </w:rPr>
        <w:t>技术中心</w:t>
      </w:r>
      <w:r>
        <w:rPr>
          <w:rFonts w:hint="eastAsia" w:ascii="仿宋_GB2312" w:hAnsi="微软雅黑" w:eastAsia="仿宋_GB2312" w:cs="宋体"/>
          <w:kern w:val="0"/>
          <w:sz w:val="32"/>
          <w:szCs w:val="32"/>
        </w:rPr>
        <w:t>备案并通过</w:t>
      </w:r>
      <w:r>
        <w:rPr>
          <w:rFonts w:hint="eastAsia" w:ascii="仿宋_GB2312" w:hAnsi="微软雅黑" w:eastAsia="仿宋_GB2312" w:cs="宋体"/>
          <w:kern w:val="0"/>
          <w:sz w:val="32"/>
          <w:szCs w:val="32"/>
          <w:lang w:eastAsia="zh-CN"/>
        </w:rPr>
        <w:t>郑州</w:t>
      </w:r>
      <w:r>
        <w:rPr>
          <w:rFonts w:hint="eastAsia" w:ascii="仿宋_GB2312" w:hAnsi="微软雅黑" w:eastAsia="仿宋_GB2312" w:cs="宋体"/>
          <w:kern w:val="0"/>
          <w:sz w:val="32"/>
          <w:szCs w:val="32"/>
        </w:rPr>
        <w:t>市媒体和省农机购置补贴信息公开</w:t>
      </w:r>
      <w:r>
        <w:rPr>
          <w:rFonts w:hint="eastAsia" w:ascii="仿宋_GB2312" w:hAnsi="微软雅黑" w:eastAsia="仿宋_GB2312" w:cs="宋体"/>
          <w:color w:val="000000"/>
          <w:kern w:val="0"/>
          <w:sz w:val="32"/>
          <w:szCs w:val="32"/>
        </w:rPr>
        <w:t>专栏向社会公布。</w:t>
      </w:r>
    </w:p>
    <w:p>
      <w:pPr>
        <w:widowControl/>
        <w:spacing w:line="560" w:lineRule="exact"/>
        <w:ind w:firstLine="640" w:firstLineChars="200"/>
        <w:jc w:val="left"/>
        <w:outlineLvl w:val="0"/>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六、操作程序</w:t>
      </w:r>
    </w:p>
    <w:p>
      <w:pPr>
        <w:autoSpaceDN w:val="0"/>
        <w:spacing w:line="560" w:lineRule="exact"/>
        <w:ind w:firstLine="643" w:firstLineChars="200"/>
        <w:rPr>
          <w:rFonts w:ascii="仿宋_GB2312" w:hAnsi="微软雅黑" w:eastAsia="仿宋_GB2312" w:cs="宋体"/>
          <w:color w:val="FF0000"/>
          <w:kern w:val="0"/>
          <w:sz w:val="32"/>
          <w:szCs w:val="32"/>
        </w:rPr>
      </w:pPr>
      <w:r>
        <w:rPr>
          <w:rFonts w:hint="eastAsia" w:ascii="楷体" w:hAnsi="楷体" w:eastAsia="楷体" w:cs="宋体"/>
          <w:b/>
          <w:color w:val="000000"/>
          <w:kern w:val="0"/>
          <w:sz w:val="32"/>
          <w:szCs w:val="32"/>
        </w:rPr>
        <w:t>（一）报废旧机。</w:t>
      </w:r>
      <w:r>
        <w:rPr>
          <w:rFonts w:hint="eastAsia" w:ascii="仿宋_GB2312" w:hAnsi="微软雅黑" w:eastAsia="仿宋_GB2312" w:cs="宋体"/>
          <w:color w:val="000000"/>
          <w:kern w:val="0"/>
          <w:sz w:val="32"/>
          <w:szCs w:val="32"/>
        </w:rPr>
        <w:t>机主自愿将拟报废的农机交售给</w:t>
      </w:r>
      <w:r>
        <w:rPr>
          <w:rFonts w:hint="eastAsia" w:ascii="仿宋_GB2312" w:hAnsi="微软雅黑" w:eastAsia="仿宋_GB2312" w:cs="宋体"/>
          <w:kern w:val="0"/>
          <w:sz w:val="32"/>
          <w:szCs w:val="32"/>
        </w:rPr>
        <w:t>经公布的</w:t>
      </w:r>
      <w:r>
        <w:rPr>
          <w:rFonts w:hint="eastAsia" w:ascii="仿宋_GB2312" w:hAnsi="微软雅黑" w:eastAsia="仿宋_GB2312" w:cs="宋体"/>
          <w:color w:val="000000"/>
          <w:kern w:val="0"/>
          <w:sz w:val="32"/>
          <w:szCs w:val="32"/>
        </w:rPr>
        <w:t>回收企业，报废农机残值由回收企业与机主按照公平自愿原则商定。回收企业应当核对机主和拟报废的农机信息，向机主出具《报废农业机械回收确认表（样式）》（见附件2，以下简称《确认表》），向</w:t>
      </w:r>
      <w:r>
        <w:rPr>
          <w:rFonts w:hint="eastAsia" w:ascii="仿宋_GB2312" w:hAnsi="微软雅黑" w:eastAsia="仿宋_GB2312" w:cs="宋体"/>
          <w:color w:val="000000"/>
          <w:kern w:val="0"/>
          <w:sz w:val="32"/>
          <w:szCs w:val="32"/>
          <w:lang w:eastAsia="zh-CN"/>
        </w:rPr>
        <w:t>登封市农业机械服务中心</w:t>
      </w:r>
      <w:r>
        <w:rPr>
          <w:rFonts w:hint="eastAsia" w:ascii="仿宋_GB2312" w:hAnsi="微软雅黑" w:eastAsia="仿宋_GB2312" w:cs="宋体"/>
          <w:kern w:val="0"/>
          <w:sz w:val="32"/>
          <w:szCs w:val="32"/>
        </w:rPr>
        <w:t>提供机主和报废农机信息。回收企业要及时对回收的农机进行拆解并建立档案，对国家禁止生产销售的发动机等部件进行破坏性处理。</w:t>
      </w:r>
      <w:r>
        <w:rPr>
          <w:rFonts w:hint="eastAsia" w:ascii="仿宋_GB2312" w:hAnsi="仿宋_GB2312" w:eastAsia="仿宋_GB2312"/>
          <w:sz w:val="32"/>
          <w:szCs w:val="32"/>
        </w:rPr>
        <w:t>拆解档案应包括铭牌和其它能体现农机身份的原始资料（含发票复印件、申请书；无发票复印件者，保存村委会证明的承诺书），保存期3年以上。</w:t>
      </w:r>
      <w:r>
        <w:rPr>
          <w:rFonts w:hint="eastAsia" w:ascii="仿宋_GB2312" w:hAnsi="微软雅黑" w:eastAsia="仿宋_GB2312" w:cs="宋体"/>
          <w:color w:val="000000"/>
          <w:kern w:val="0"/>
          <w:sz w:val="32"/>
          <w:szCs w:val="32"/>
          <w:lang w:eastAsia="zh-CN"/>
        </w:rPr>
        <w:t>登封市农业机械服务中心负责</w:t>
      </w:r>
      <w:r>
        <w:rPr>
          <w:rFonts w:hint="eastAsia" w:ascii="仿宋_GB2312" w:hAnsi="微软雅黑" w:eastAsia="仿宋_GB2312" w:cs="宋体"/>
          <w:color w:val="000000"/>
          <w:kern w:val="0"/>
          <w:sz w:val="32"/>
          <w:szCs w:val="32"/>
        </w:rPr>
        <w:t>对</w:t>
      </w:r>
      <w:r>
        <w:rPr>
          <w:rFonts w:hint="eastAsia" w:ascii="仿宋_GB2312" w:hAnsi="微软雅黑" w:eastAsia="仿宋_GB2312" w:cs="宋体"/>
          <w:color w:val="000000"/>
          <w:kern w:val="0"/>
          <w:sz w:val="32"/>
          <w:szCs w:val="32"/>
          <w:lang w:eastAsia="zh-CN"/>
        </w:rPr>
        <w:t>我市</w:t>
      </w:r>
      <w:r>
        <w:rPr>
          <w:rFonts w:hint="eastAsia" w:ascii="仿宋_GB2312" w:hAnsi="微软雅黑" w:eastAsia="仿宋_GB2312" w:cs="宋体"/>
          <w:color w:val="000000"/>
          <w:kern w:val="0"/>
          <w:sz w:val="32"/>
          <w:szCs w:val="32"/>
        </w:rPr>
        <w:t>辖区内回收企业拆解或者销毁农机进行监督，探索远程监控回收拆解机制，督促回收企业留存好拆前、拆中、拆后照片等资料。</w:t>
      </w:r>
    </w:p>
    <w:p>
      <w:pPr>
        <w:widowControl/>
        <w:spacing w:line="560" w:lineRule="exac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（二）注销登记。</w:t>
      </w:r>
      <w:r>
        <w:rPr>
          <w:rFonts w:hint="eastAsia" w:ascii="仿宋_GB2312" w:hAnsi="微软雅黑" w:eastAsia="仿宋_GB2312" w:cs="宋体"/>
          <w:color w:val="000000"/>
          <w:kern w:val="0"/>
          <w:sz w:val="32"/>
          <w:szCs w:val="32"/>
        </w:rPr>
        <w:t>纳入牌证管理的拖拉机和联合收割机机主持《确认表》和相关证照，到</w:t>
      </w:r>
      <w:r>
        <w:rPr>
          <w:rFonts w:hint="eastAsia" w:ascii="仿宋_GB2312" w:hAnsi="微软雅黑" w:eastAsia="仿宋_GB2312" w:cs="宋体"/>
          <w:color w:val="000000"/>
          <w:kern w:val="0"/>
          <w:sz w:val="32"/>
          <w:szCs w:val="32"/>
          <w:lang w:eastAsia="zh-CN"/>
        </w:rPr>
        <w:t>登封市农机安全监理站</w:t>
      </w:r>
      <w:r>
        <w:rPr>
          <w:rFonts w:hint="eastAsia" w:ascii="仿宋_GB2312" w:hAnsi="微软雅黑" w:eastAsia="仿宋_GB2312" w:cs="宋体"/>
          <w:color w:val="000000"/>
          <w:kern w:val="0"/>
          <w:sz w:val="32"/>
          <w:szCs w:val="32"/>
        </w:rPr>
        <w:t>依法办理牌证注销手续。</w:t>
      </w:r>
      <w:r>
        <w:rPr>
          <w:rFonts w:hint="eastAsia" w:ascii="仿宋_GB2312" w:hAnsi="微软雅黑" w:eastAsia="仿宋_GB2312" w:cs="宋体"/>
          <w:color w:val="000000"/>
          <w:kern w:val="0"/>
          <w:sz w:val="32"/>
          <w:szCs w:val="32"/>
          <w:lang w:eastAsia="zh-CN"/>
        </w:rPr>
        <w:t>登封市农机安全监理站</w:t>
      </w:r>
      <w:r>
        <w:rPr>
          <w:rFonts w:hint="eastAsia" w:ascii="仿宋_GB2312" w:hAnsi="微软雅黑" w:eastAsia="仿宋_GB2312" w:cs="宋体"/>
          <w:color w:val="000000"/>
          <w:kern w:val="0"/>
          <w:sz w:val="32"/>
          <w:szCs w:val="32"/>
        </w:rPr>
        <w:t>核对机主和报废农机信息后，在《确认表》上签注“已办理注销登记”字样。</w:t>
      </w:r>
    </w:p>
    <w:p>
      <w:pPr>
        <w:widowControl/>
        <w:spacing w:line="560" w:lineRule="exac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（三）兑现补贴。</w:t>
      </w:r>
      <w:r>
        <w:rPr>
          <w:rFonts w:hint="eastAsia" w:ascii="仿宋_GB2312" w:hAnsi="微软雅黑" w:eastAsia="仿宋_GB2312" w:cs="宋体"/>
          <w:color w:val="000000"/>
          <w:kern w:val="0"/>
          <w:sz w:val="32"/>
          <w:szCs w:val="32"/>
        </w:rPr>
        <w:t>机主凭有效的《确认表》，按当地相关规定申请补贴。</w:t>
      </w:r>
      <w:r>
        <w:rPr>
          <w:rFonts w:hint="eastAsia" w:ascii="仿宋_GB2312" w:hAnsi="微软雅黑" w:eastAsia="仿宋_GB2312" w:cs="宋体"/>
          <w:color w:val="000000"/>
          <w:kern w:val="0"/>
          <w:sz w:val="32"/>
          <w:szCs w:val="32"/>
          <w:lang w:eastAsia="zh-CN"/>
        </w:rPr>
        <w:t>登封市农业机械服务中心</w:t>
      </w:r>
      <w:r>
        <w:rPr>
          <w:rFonts w:hint="eastAsia" w:ascii="仿宋_GB2312" w:hAnsi="仿宋_GB2312" w:eastAsia="仿宋_GB2312"/>
          <w:sz w:val="32"/>
          <w:szCs w:val="32"/>
        </w:rPr>
        <w:t>负责对申请资料进行审核确认，</w:t>
      </w:r>
      <w:r>
        <w:rPr>
          <w:rFonts w:hint="eastAsia" w:ascii="仿宋_GB2312" w:hAnsi="仿宋_GB2312" w:eastAsia="仿宋_GB2312"/>
          <w:sz w:val="32"/>
          <w:szCs w:val="32"/>
          <w:lang w:eastAsia="zh-CN"/>
        </w:rPr>
        <w:t>登封市财政局</w:t>
      </w:r>
      <w:r>
        <w:rPr>
          <w:rFonts w:hint="eastAsia" w:ascii="仿宋_GB2312" w:hAnsi="仿宋_GB2312" w:eastAsia="仿宋_GB2312"/>
          <w:sz w:val="32"/>
          <w:szCs w:val="32"/>
        </w:rPr>
        <w:t>按审核确认的结果对机主兑现补贴资金，</w:t>
      </w:r>
      <w:r>
        <w:rPr>
          <w:rFonts w:hint="eastAsia" w:ascii="仿宋_GB2312" w:hAnsi="微软雅黑" w:eastAsia="仿宋_GB2312" w:cs="宋体"/>
          <w:kern w:val="0"/>
          <w:sz w:val="32"/>
          <w:szCs w:val="32"/>
        </w:rPr>
        <w:t>拖拉机、联合收割机牌证齐全并办理注销登记的优先。</w:t>
      </w:r>
      <w:r>
        <w:rPr>
          <w:rFonts w:hint="eastAsia" w:ascii="仿宋_GB2312" w:hAnsi="微软雅黑" w:eastAsia="仿宋_GB2312" w:cs="宋体"/>
          <w:color w:val="000000"/>
          <w:kern w:val="0"/>
          <w:sz w:val="32"/>
          <w:szCs w:val="32"/>
          <w:lang w:eastAsia="zh-CN"/>
        </w:rPr>
        <w:t>按照上级要求并结合我市农机工作实际，</w:t>
      </w:r>
      <w:r>
        <w:rPr>
          <w:rFonts w:hint="eastAsia" w:ascii="仿宋_GB2312" w:hAnsi="微软雅黑" w:eastAsia="仿宋_GB2312" w:cs="宋体"/>
          <w:color w:val="000000"/>
          <w:kern w:val="0"/>
          <w:sz w:val="32"/>
          <w:szCs w:val="32"/>
        </w:rPr>
        <w:t>设置个人</w:t>
      </w:r>
      <w:r>
        <w:rPr>
          <w:rFonts w:hint="eastAsia" w:ascii="仿宋_GB2312" w:hAnsi="微软雅黑" w:eastAsia="仿宋_GB2312" w:cs="宋体"/>
          <w:color w:val="000000"/>
          <w:kern w:val="0"/>
          <w:sz w:val="32"/>
          <w:szCs w:val="32"/>
          <w:lang w:eastAsia="zh-CN"/>
        </w:rPr>
        <w:t>年度内</w:t>
      </w:r>
      <w:r>
        <w:rPr>
          <w:rFonts w:hint="eastAsia" w:ascii="仿宋_GB2312" w:hAnsi="微软雅黑" w:eastAsia="仿宋_GB2312" w:cs="宋体"/>
          <w:color w:val="000000"/>
          <w:kern w:val="0"/>
          <w:sz w:val="32"/>
          <w:szCs w:val="32"/>
        </w:rPr>
        <w:t>享受报废补贴的农机数量</w:t>
      </w:r>
      <w:r>
        <w:rPr>
          <w:rFonts w:hint="eastAsia" w:ascii="仿宋_GB2312" w:hAnsi="微软雅黑" w:eastAsia="仿宋_GB2312" w:cs="宋体"/>
          <w:color w:val="000000"/>
          <w:kern w:val="0"/>
          <w:sz w:val="32"/>
          <w:szCs w:val="32"/>
          <w:lang w:eastAsia="zh-CN"/>
        </w:rPr>
        <w:t>不超过</w:t>
      </w:r>
      <w:r>
        <w:rPr>
          <w:rFonts w:hint="eastAsia" w:ascii="仿宋_GB2312" w:hAnsi="微软雅黑" w:eastAsia="仿宋_GB2312" w:cs="宋体"/>
          <w:color w:val="000000"/>
          <w:kern w:val="0"/>
          <w:sz w:val="32"/>
          <w:szCs w:val="32"/>
          <w:lang w:val="en-US" w:eastAsia="zh-CN"/>
        </w:rPr>
        <w:t>1台</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农业生产经营组织年度内享受报废补贴的农机数量</w:t>
      </w:r>
      <w:r>
        <w:rPr>
          <w:rFonts w:hint="eastAsia" w:ascii="仿宋_GB2312" w:hAnsi="微软雅黑" w:eastAsia="仿宋_GB2312" w:cs="宋体"/>
          <w:color w:val="000000"/>
          <w:kern w:val="0"/>
          <w:sz w:val="32"/>
          <w:szCs w:val="32"/>
          <w:lang w:eastAsia="zh-CN"/>
        </w:rPr>
        <w:t>不超过</w:t>
      </w:r>
      <w:r>
        <w:rPr>
          <w:rFonts w:hint="eastAsia" w:ascii="仿宋_GB2312" w:hAnsi="微软雅黑" w:eastAsia="仿宋_GB2312" w:cs="宋体"/>
          <w:color w:val="000000"/>
          <w:kern w:val="0"/>
          <w:sz w:val="32"/>
          <w:szCs w:val="32"/>
          <w:lang w:val="en-US" w:eastAsia="zh-CN"/>
        </w:rPr>
        <w:t>3台</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年度报废补贴农机数量</w:t>
      </w:r>
      <w:r>
        <w:rPr>
          <w:rFonts w:hint="eastAsia" w:ascii="仿宋_GB2312" w:hAnsi="微软雅黑" w:eastAsia="仿宋_GB2312" w:cs="宋体"/>
          <w:color w:val="000000"/>
          <w:kern w:val="0"/>
          <w:sz w:val="32"/>
          <w:szCs w:val="32"/>
          <w:lang w:eastAsia="zh-CN"/>
        </w:rPr>
        <w:t>控制在</w:t>
      </w:r>
      <w:r>
        <w:rPr>
          <w:rFonts w:hint="eastAsia" w:ascii="仿宋_GB2312" w:hAnsi="微软雅黑" w:eastAsia="仿宋_GB2312" w:cs="宋体"/>
          <w:color w:val="000000"/>
          <w:kern w:val="0"/>
          <w:sz w:val="32"/>
          <w:szCs w:val="32"/>
          <w:lang w:val="en-US" w:eastAsia="zh-CN"/>
        </w:rPr>
        <w:t>100台以下</w:t>
      </w:r>
      <w:r>
        <w:rPr>
          <w:rFonts w:hint="eastAsia" w:ascii="仿宋_GB2312" w:hAnsi="微软雅黑" w:eastAsia="仿宋_GB2312" w:cs="宋体"/>
          <w:color w:val="000000"/>
          <w:kern w:val="0"/>
          <w:sz w:val="32"/>
          <w:szCs w:val="32"/>
        </w:rPr>
        <w:t>。</w:t>
      </w:r>
    </w:p>
    <w:p>
      <w:pPr>
        <w:widowControl/>
        <w:spacing w:line="560" w:lineRule="exact"/>
        <w:ind w:firstLine="800" w:firstLineChars="25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七、工作要求</w:t>
      </w:r>
    </w:p>
    <w:p>
      <w:pPr>
        <w:widowControl/>
        <w:spacing w:line="560" w:lineRule="exact"/>
        <w:ind w:firstLine="630" w:firstLineChars="196"/>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（一）加强组织领导。</w:t>
      </w:r>
      <w:r>
        <w:rPr>
          <w:rFonts w:hint="eastAsia" w:ascii="仿宋" w:hAnsi="仿宋" w:eastAsia="仿宋" w:cs="仿宋"/>
          <w:b w:val="0"/>
          <w:bCs/>
          <w:color w:val="000000"/>
          <w:kern w:val="0"/>
          <w:sz w:val="32"/>
          <w:szCs w:val="32"/>
          <w:lang w:eastAsia="zh-CN"/>
        </w:rPr>
        <w:t>成立登封市</w:t>
      </w:r>
      <w:r>
        <w:rPr>
          <w:rFonts w:hint="eastAsia" w:ascii="仿宋_GB2312" w:hAnsi="微软雅黑" w:eastAsia="仿宋_GB2312" w:cs="宋体"/>
          <w:color w:val="000000"/>
          <w:kern w:val="0"/>
          <w:sz w:val="32"/>
          <w:szCs w:val="32"/>
          <w:lang w:eastAsia="zh-CN"/>
        </w:rPr>
        <w:t>农业机械</w:t>
      </w:r>
      <w:r>
        <w:rPr>
          <w:rFonts w:hint="eastAsia" w:ascii="仿宋_GB2312" w:hAnsi="微软雅黑" w:eastAsia="仿宋_GB2312" w:cs="宋体"/>
          <w:color w:val="000000"/>
          <w:kern w:val="0"/>
          <w:sz w:val="32"/>
          <w:szCs w:val="32"/>
        </w:rPr>
        <w:t>报废更新补贴工作</w:t>
      </w:r>
      <w:r>
        <w:rPr>
          <w:rFonts w:hint="eastAsia" w:ascii="仿宋_GB2312" w:hAnsi="微软雅黑" w:eastAsia="仿宋_GB2312" w:cs="宋体"/>
          <w:color w:val="000000"/>
          <w:kern w:val="0"/>
          <w:sz w:val="32"/>
          <w:szCs w:val="32"/>
          <w:lang w:eastAsia="zh-CN"/>
        </w:rPr>
        <w:t>领导小组，组长：</w:t>
      </w:r>
      <w:r>
        <w:rPr>
          <w:rFonts w:hint="eastAsia" w:ascii="仿宋_GB2312" w:hAnsi="微软雅黑" w:eastAsia="仿宋_GB2312" w:cs="宋体"/>
          <w:color w:val="000000"/>
          <w:kern w:val="0"/>
          <w:sz w:val="32"/>
          <w:szCs w:val="32"/>
          <w:lang w:val="en-US" w:eastAsia="zh-CN"/>
        </w:rPr>
        <w:t>陈君峰，副组长：丁书乾、林玲玲，成员：赵忠敏、张晓玉、王战虎、孟城。领导小组下设办公室，办公地点设在登封市农业机械服务中心农机安全监理站，具体负责宣传动员和组织实施工作。</w:t>
      </w:r>
      <w:r>
        <w:rPr>
          <w:rFonts w:hint="eastAsia" w:ascii="仿宋_GB2312" w:hAnsi="微软雅黑" w:eastAsia="仿宋_GB2312" w:cs="宋体"/>
          <w:color w:val="000000"/>
          <w:kern w:val="0"/>
          <w:sz w:val="32"/>
          <w:szCs w:val="32"/>
        </w:rPr>
        <w:t>要细化完善管理措施，建立健全制度机制。加强政策宣传，扩大公众知晓度。大力推行信息公开，对享受补贴的信息进行公示，对实施方案、补贴额、操作程序、投诉咨询方式等信息全面公开，主动接受监督。要加强补贴业务培训，提高工作人员素质能力。</w:t>
      </w:r>
    </w:p>
    <w:p>
      <w:pPr>
        <w:widowControl/>
        <w:spacing w:line="560" w:lineRule="exact"/>
        <w:ind w:firstLine="630" w:firstLineChars="196"/>
        <w:jc w:val="left"/>
        <w:rPr>
          <w:rFonts w:ascii="仿宋_GB2312" w:hAnsi="微软雅黑" w:eastAsia="仿宋_GB2312" w:cs="宋体"/>
          <w:b/>
          <w:color w:val="000000"/>
          <w:kern w:val="0"/>
          <w:sz w:val="32"/>
          <w:szCs w:val="32"/>
        </w:rPr>
      </w:pPr>
      <w:r>
        <w:rPr>
          <w:rFonts w:hint="eastAsia" w:ascii="楷体" w:hAnsi="楷体" w:eastAsia="楷体" w:cs="宋体"/>
          <w:b/>
          <w:color w:val="000000"/>
          <w:kern w:val="0"/>
          <w:sz w:val="32"/>
          <w:szCs w:val="32"/>
        </w:rPr>
        <w:t>（二）推行便民服务。</w:t>
      </w:r>
      <w:r>
        <w:rPr>
          <w:rFonts w:hint="eastAsia" w:ascii="仿宋_GB2312" w:hAnsi="微软雅黑" w:eastAsia="仿宋_GB2312" w:cs="宋体"/>
          <w:color w:val="000000"/>
          <w:kern w:val="0"/>
          <w:sz w:val="32"/>
          <w:szCs w:val="32"/>
        </w:rPr>
        <w:t>各</w:t>
      </w:r>
      <w:r>
        <w:rPr>
          <w:rFonts w:hint="eastAsia" w:ascii="仿宋_GB2312" w:hAnsi="微软雅黑" w:eastAsia="仿宋_GB2312" w:cs="宋体"/>
          <w:color w:val="000000"/>
          <w:kern w:val="0"/>
          <w:sz w:val="32"/>
          <w:szCs w:val="32"/>
          <w:lang w:eastAsia="zh-CN"/>
        </w:rPr>
        <w:t>责任单位</w:t>
      </w:r>
      <w:r>
        <w:rPr>
          <w:rFonts w:hint="eastAsia" w:ascii="仿宋_GB2312" w:hAnsi="微软雅黑" w:eastAsia="仿宋_GB2312" w:cs="宋体"/>
          <w:color w:val="000000"/>
          <w:kern w:val="0"/>
          <w:sz w:val="32"/>
          <w:szCs w:val="32"/>
        </w:rPr>
        <w:t>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widowControl/>
        <w:spacing w:line="560" w:lineRule="exac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（三）强化监督管理。</w:t>
      </w:r>
      <w:r>
        <w:rPr>
          <w:rFonts w:hint="eastAsia" w:ascii="仿宋" w:hAnsi="仿宋" w:eastAsia="仿宋" w:cs="仿宋"/>
          <w:b w:val="0"/>
          <w:bCs/>
          <w:color w:val="000000"/>
          <w:kern w:val="0"/>
          <w:sz w:val="32"/>
          <w:szCs w:val="32"/>
          <w:lang w:eastAsia="zh-CN"/>
        </w:rPr>
        <w:t>将</w:t>
      </w:r>
      <w:r>
        <w:rPr>
          <w:rFonts w:hint="eastAsia" w:ascii="仿宋_GB2312" w:hAnsi="微软雅黑" w:eastAsia="仿宋_GB2312" w:cs="宋体"/>
          <w:color w:val="000000"/>
          <w:kern w:val="0"/>
          <w:sz w:val="32"/>
          <w:szCs w:val="32"/>
        </w:rPr>
        <w:t>农机报废更新补贴实施纳入农机购置补贴延伸绩效管理考核内容。</w:t>
      </w:r>
      <w:r>
        <w:rPr>
          <w:rFonts w:hint="eastAsia" w:ascii="仿宋_GB2312" w:hAnsi="微软雅黑" w:eastAsia="仿宋_GB2312" w:cs="宋体"/>
          <w:color w:val="000000"/>
          <w:kern w:val="0"/>
          <w:sz w:val="32"/>
          <w:szCs w:val="32"/>
          <w:lang w:eastAsia="zh-CN"/>
        </w:rPr>
        <w:t>各部门</w:t>
      </w:r>
      <w:r>
        <w:rPr>
          <w:rFonts w:hint="eastAsia" w:ascii="仿宋_GB2312" w:hAnsi="微软雅黑" w:eastAsia="仿宋_GB2312" w:cs="宋体"/>
          <w:color w:val="000000"/>
          <w:kern w:val="0"/>
          <w:sz w:val="32"/>
          <w:szCs w:val="32"/>
        </w:rPr>
        <w:t>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参照农机购置补贴的有关规定和原则进行严肃处理。</w:t>
      </w:r>
    </w:p>
    <w:p>
      <w:pPr>
        <w:widowControl/>
        <w:spacing w:line="560" w:lineRule="exact"/>
        <w:ind w:firstLine="630" w:firstLineChars="196"/>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（四）及时报送情况。</w:t>
      </w:r>
      <w:r>
        <w:rPr>
          <w:rFonts w:hint="eastAsia" w:ascii="仿宋" w:hAnsi="仿宋" w:eastAsia="仿宋" w:cs="仿宋"/>
          <w:b w:val="0"/>
          <w:bCs/>
          <w:color w:val="000000"/>
          <w:kern w:val="0"/>
          <w:sz w:val="32"/>
          <w:szCs w:val="32"/>
          <w:lang w:eastAsia="zh-CN"/>
        </w:rPr>
        <w:t>领导小组办公室负责</w:t>
      </w:r>
      <w:r>
        <w:rPr>
          <w:rFonts w:hint="eastAsia" w:ascii="仿宋_GB2312" w:hAnsi="微软雅黑" w:eastAsia="仿宋_GB2312" w:cs="宋体"/>
          <w:color w:val="000000"/>
          <w:kern w:val="0"/>
          <w:sz w:val="32"/>
          <w:szCs w:val="32"/>
        </w:rPr>
        <w:t>加强实施进度统计分析，严格执行进度季报制度，做好半年和全年总结分析，每年6月25日和11月25日前分别</w:t>
      </w:r>
      <w:r>
        <w:rPr>
          <w:rFonts w:hint="eastAsia" w:ascii="仿宋_GB2312" w:hAnsi="微软雅黑" w:eastAsia="仿宋_GB2312" w:cs="宋体"/>
          <w:color w:val="000000"/>
          <w:kern w:val="0"/>
          <w:sz w:val="32"/>
          <w:szCs w:val="32"/>
          <w:lang w:eastAsia="zh-CN"/>
        </w:rPr>
        <w:t>向郑州市</w:t>
      </w:r>
      <w:r>
        <w:rPr>
          <w:rFonts w:hint="eastAsia" w:ascii="仿宋_GB2312" w:hAnsi="微软雅黑" w:eastAsia="仿宋_GB2312" w:cs="宋体"/>
          <w:color w:val="000000"/>
          <w:kern w:val="0"/>
          <w:sz w:val="32"/>
          <w:szCs w:val="32"/>
        </w:rPr>
        <w:t>报送半年和全年农机报废更新补贴工作总结。</w:t>
      </w:r>
    </w:p>
    <w:p>
      <w:pPr>
        <w:widowControl/>
        <w:spacing w:line="560" w:lineRule="exact"/>
        <w:jc w:val="left"/>
        <w:rPr>
          <w:rFonts w:ascii="仿宋_GB2312" w:hAnsi="微软雅黑" w:eastAsia="仿宋_GB2312" w:cs="宋体"/>
          <w:color w:val="000000"/>
          <w:kern w:val="0"/>
          <w:sz w:val="32"/>
          <w:szCs w:val="32"/>
        </w:rPr>
      </w:pPr>
    </w:p>
    <w:p>
      <w:pPr>
        <w:widowControl/>
        <w:spacing w:line="560" w:lineRule="exact"/>
        <w:ind w:firstLine="640" w:firstLineChars="200"/>
        <w:jc w:val="left"/>
        <w:rPr>
          <w:rFonts w:hint="eastAsia" w:ascii="仿宋_GB2312" w:hAnsi="微软雅黑" w:eastAsia="仿宋_GB2312" w:cs="宋体"/>
          <w:color w:val="000000"/>
          <w:kern w:val="0"/>
          <w:sz w:val="32"/>
          <w:szCs w:val="32"/>
        </w:rPr>
      </w:pPr>
    </w:p>
    <w:p>
      <w:pPr>
        <w:widowControl/>
        <w:spacing w:line="560" w:lineRule="exac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附件：1.农机报废更新补贴额一览表</w:t>
      </w:r>
    </w:p>
    <w:p>
      <w:pPr>
        <w:widowControl/>
        <w:spacing w:line="560" w:lineRule="exact"/>
        <w:ind w:firstLine="1600" w:firstLineChars="5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2.报废农业机械回收确认表（样式）</w:t>
      </w:r>
    </w:p>
    <w:p>
      <w:pPr>
        <w:spacing w:line="560" w:lineRule="exact"/>
        <w:ind w:firstLine="1600" w:firstLineChars="5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3.申请书（样式）</w:t>
      </w:r>
    </w:p>
    <w:p>
      <w:pPr>
        <w:spacing w:line="560" w:lineRule="exact"/>
        <w:ind w:firstLine="1600" w:firstLineChars="5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4.承诺书（样式）</w:t>
      </w:r>
    </w:p>
    <w:p>
      <w:pPr>
        <w:widowControl/>
        <w:spacing w:line="560" w:lineRule="exact"/>
        <w:ind w:firstLine="1747" w:firstLineChars="546"/>
        <w:jc w:val="left"/>
        <w:rPr>
          <w:rFonts w:ascii="仿宋_GB2312" w:hAnsi="微软雅黑" w:eastAsia="仿宋_GB2312" w:cs="宋体"/>
          <w:color w:val="000000"/>
          <w:kern w:val="0"/>
          <w:sz w:val="32"/>
          <w:szCs w:val="32"/>
        </w:rPr>
      </w:pPr>
    </w:p>
    <w:p>
      <w:pPr>
        <w:widowControl/>
        <w:spacing w:line="360" w:lineRule="auto"/>
        <w:jc w:val="left"/>
        <w:rPr>
          <w:rFonts w:ascii="仿宋_GB2312" w:hAnsi="仿宋_GB2312" w:eastAsia="仿宋_GB2312" w:cs="仿宋_GB2312"/>
          <w:sz w:val="32"/>
          <w:szCs w:val="32"/>
        </w:rPr>
      </w:pPr>
      <w:r>
        <w:rPr>
          <w:rFonts w:ascii="仿宋_GB2312"/>
          <w:sz w:val="30"/>
          <w:szCs w:val="30"/>
        </w:rPr>
        <w:br w:type="page"/>
      </w:r>
      <w:r>
        <w:rPr>
          <w:rFonts w:hint="eastAsia" w:ascii="仿宋_GB2312" w:hAnsi="仿宋_GB2312" w:eastAsia="仿宋_GB2312" w:cs="仿宋_GB2312"/>
          <w:sz w:val="32"/>
          <w:szCs w:val="32"/>
        </w:rPr>
        <w:t>附件1</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农机报废更新补贴额一览表</w:t>
      </w:r>
    </w:p>
    <w:p>
      <w:pPr>
        <w:rPr>
          <w:rFonts w:ascii="仿宋_GB2312" w:hAnsi="仿宋"/>
          <w:sz w:val="24"/>
        </w:rPr>
      </w:pPr>
    </w:p>
    <w:tbl>
      <w:tblPr>
        <w:tblStyle w:val="8"/>
        <w:tblW w:w="88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1"/>
        <w:gridCol w:w="567"/>
        <w:gridCol w:w="2551"/>
        <w:gridCol w:w="3402"/>
        <w:gridCol w:w="18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1" w:hRule="atLeast"/>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序号</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品目</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机型</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基本配置和参数</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报废补贴额（元）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拖拉机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20马力及以下</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20-50马力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20马力＜功率≤50马力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50-80马力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50马力＜功率≤80马力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80-100马力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80马力＜功率≤100马力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100马力以上</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联合收割机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0.5kg/s＜喂入量≤1kg/s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1kg/s＜喂入量≤3kg/s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3kg/s＜喂入量≤4kg/s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喂入量＞4kg/s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收获行数：3行，功率≥35马力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收获行数≥4行，功率≥35马力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收获行数：2行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收获行数≥4行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收获行数：1-2行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收获行数：3-4行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b/>
                <w:sz w:val="24"/>
                <w:lang w:eastAsia="zh-CN"/>
              </w:rPr>
            </w:pPr>
            <w:r>
              <w:rPr>
                <w:rFonts w:hint="eastAsia" w:ascii="宋体" w:hAnsi="宋体" w:cs="宋体"/>
                <w:b/>
                <w:kern w:val="0"/>
                <w:sz w:val="24"/>
                <w:lang w:val="en-US" w:eastAsia="zh-CN"/>
              </w:rPr>
              <w:t>3</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饲料（草）粉碎机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400-550mm饲料粉碎机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400mm≤转子直径＜550mm</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b/>
                <w:sz w:val="24"/>
              </w:rPr>
            </w:pPr>
          </w:p>
        </w:tc>
        <w:tc>
          <w:tcPr>
            <w:tcW w:w="567" w:type="dxa"/>
            <w:vMerge w:val="continue"/>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550mm及以上饲料粉碎机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转子直径≥550mm</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441"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b/>
                <w:sz w:val="24"/>
                <w:lang w:eastAsia="zh-CN"/>
              </w:rPr>
            </w:pPr>
            <w:r>
              <w:rPr>
                <w:rFonts w:hint="eastAsia" w:ascii="宋体" w:hAnsi="宋体" w:cs="宋体"/>
                <w:b/>
                <w:kern w:val="0"/>
                <w:sz w:val="24"/>
                <w:lang w:val="en-US" w:eastAsia="zh-CN"/>
              </w:rPr>
              <w:t>4</w:t>
            </w:r>
          </w:p>
        </w:tc>
        <w:tc>
          <w:tcPr>
            <w:tcW w:w="56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玉米脱粒机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生产率10t/h及以上玉米脱粒机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生产率≥10t/h</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441"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b/>
                <w:sz w:val="24"/>
                <w:lang w:eastAsia="zh-CN"/>
              </w:rPr>
            </w:pPr>
            <w:r>
              <w:rPr>
                <w:rFonts w:hint="eastAsia" w:ascii="宋体" w:hAnsi="宋体" w:cs="宋体"/>
                <w:b/>
                <w:sz w:val="24"/>
                <w:lang w:val="en-US" w:eastAsia="zh-CN"/>
              </w:rPr>
              <w:t>5</w:t>
            </w:r>
          </w:p>
        </w:tc>
        <w:tc>
          <w:tcPr>
            <w:tcW w:w="567"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2"/>
                <w:szCs w:val="22"/>
              </w:rPr>
            </w:pPr>
            <w:r>
              <w:rPr>
                <w:rFonts w:hint="eastAsia" w:ascii="宋体" w:hAnsi="宋体" w:cs="宋体"/>
                <w:sz w:val="22"/>
                <w:szCs w:val="22"/>
              </w:rPr>
              <w:t>花生摘果机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配套动力7kW及以上，花生摘果机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花生摘果机，配套动力≥7kW</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6" w:hRule="atLeast"/>
        </w:trPr>
        <w:tc>
          <w:tcPr>
            <w:tcW w:w="441"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b/>
                <w:color w:val="000000"/>
                <w:sz w:val="24"/>
                <w:lang w:eastAsia="zh-CN"/>
              </w:rPr>
            </w:pPr>
            <w:r>
              <w:rPr>
                <w:rFonts w:hint="eastAsia" w:ascii="宋体" w:hAnsi="宋体" w:cs="宋体"/>
                <w:b/>
                <w:color w:val="000000"/>
                <w:kern w:val="0"/>
                <w:sz w:val="24"/>
                <w:lang w:val="en-US" w:eastAsia="zh-CN"/>
              </w:rPr>
              <w:t>6</w:t>
            </w:r>
          </w:p>
        </w:tc>
        <w:tc>
          <w:tcPr>
            <w:tcW w:w="5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铡草机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6—9t/h铡草机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6t/h≤生产率＜9t/h</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0" w:hRule="atLeast"/>
        </w:trPr>
        <w:tc>
          <w:tcPr>
            <w:tcW w:w="441"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9—15t/h铡草机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9t/h≤生产率＜15t/h</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8" w:hRule="atLeast"/>
        </w:trPr>
        <w:tc>
          <w:tcPr>
            <w:tcW w:w="441"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15-20t/h铡草机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15t/h≤生产率＜20t/h</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8" w:hRule="atLeast"/>
        </w:trPr>
        <w:tc>
          <w:tcPr>
            <w:tcW w:w="441"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kern w:val="0"/>
                <w:sz w:val="22"/>
                <w:szCs w:val="22"/>
              </w:rPr>
            </w:pPr>
            <w:r>
              <w:rPr>
                <w:rFonts w:hint="eastAsia" w:ascii="宋体" w:hAnsi="宋体" w:cs="宋体"/>
                <w:kern w:val="0"/>
                <w:sz w:val="22"/>
                <w:szCs w:val="22"/>
              </w:rPr>
              <w:t>20t/h及以上铡草机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kern w:val="0"/>
                <w:sz w:val="22"/>
                <w:szCs w:val="22"/>
              </w:rPr>
            </w:pPr>
            <w:r>
              <w:rPr>
                <w:rFonts w:hint="eastAsia" w:ascii="宋体" w:hAnsi="宋体" w:cs="宋体"/>
                <w:kern w:val="0"/>
                <w:sz w:val="22"/>
                <w:szCs w:val="22"/>
              </w:rPr>
              <w:t>生产率≥20t/h</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kern w:val="0"/>
                <w:sz w:val="24"/>
              </w:rPr>
            </w:pPr>
            <w:r>
              <w:rPr>
                <w:rFonts w:hint="eastAsia" w:ascii="宋体" w:hAnsi="宋体" w:cs="宋体"/>
                <w:b/>
                <w:kern w:val="0"/>
                <w:sz w:val="24"/>
              </w:rPr>
              <w:t>2400</w:t>
            </w:r>
          </w:p>
        </w:tc>
      </w:tr>
    </w:tbl>
    <w:p>
      <w:pPr>
        <w:jc w:val="left"/>
        <w:rPr>
          <w:rFonts w:ascii="仿宋_GB2312"/>
          <w:sz w:val="30"/>
          <w:szCs w:val="30"/>
        </w:rPr>
      </w:pPr>
    </w:p>
    <w:p>
      <w:pPr>
        <w:jc w:val="left"/>
        <w:rPr>
          <w:rFonts w:ascii="仿宋_GB2312"/>
          <w:sz w:val="30"/>
          <w:szCs w:val="30"/>
        </w:rPr>
      </w:pPr>
    </w:p>
    <w:p>
      <w:pPr>
        <w:jc w:val="left"/>
        <w:rPr>
          <w:rFonts w:ascii="仿宋_GB2312"/>
          <w:sz w:val="30"/>
          <w:szCs w:val="30"/>
        </w:rPr>
      </w:pPr>
    </w:p>
    <w:p>
      <w:pPr>
        <w:jc w:val="left"/>
        <w:rPr>
          <w:rFonts w:ascii="仿宋_GB2312"/>
          <w:sz w:val="30"/>
          <w:szCs w:val="30"/>
        </w:rPr>
      </w:pPr>
    </w:p>
    <w:p>
      <w:pPr>
        <w:jc w:val="left"/>
        <w:rPr>
          <w:rFonts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ascii="黑体" w:hAnsi="黑体" w:eastAsia="黑体"/>
          <w:sz w:val="30"/>
          <w:szCs w:val="30"/>
        </w:rPr>
      </w:pPr>
      <w:r>
        <w:rPr>
          <w:rFonts w:hint="eastAsia" w:ascii="仿宋_GB2312"/>
          <w:sz w:val="30"/>
          <w:szCs w:val="30"/>
        </w:rPr>
        <w:t>附件2</w:t>
      </w:r>
    </w:p>
    <w:p>
      <w:pPr>
        <w:jc w:val="center"/>
        <w:rPr>
          <w:rFonts w:ascii="黑体" w:hAnsi="黑体" w:eastAsia="黑体"/>
          <w:sz w:val="30"/>
          <w:szCs w:val="30"/>
        </w:rPr>
      </w:pPr>
      <w:r>
        <w:rPr>
          <w:rFonts w:hint="eastAsia" w:ascii="黑体" w:hAnsi="黑体" w:eastAsia="黑体"/>
          <w:sz w:val="30"/>
          <w:szCs w:val="30"/>
        </w:rPr>
        <w:t>报废农业机械回收确认表（样式）</w:t>
      </w:r>
    </w:p>
    <w:p>
      <w:pPr>
        <w:spacing w:line="360" w:lineRule="auto"/>
        <w:ind w:firstLine="240" w:firstLineChars="100"/>
        <w:rPr>
          <w:rFonts w:ascii="宋体" w:hAnsi="宋体" w:cs="宋体"/>
          <w:sz w:val="24"/>
        </w:rPr>
      </w:pPr>
      <w:r>
        <w:rPr>
          <w:rFonts w:hint="eastAsia" w:ascii="宋体" w:hAnsi="宋体" w:cs="宋体"/>
          <w:sz w:val="24"/>
        </w:rPr>
        <w:t>回收确认表编号：</w:t>
      </w:r>
    </w:p>
    <w:tbl>
      <w:tblPr>
        <w:tblStyle w:val="8"/>
        <w:tblW w:w="8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机主姓名/</w:t>
            </w:r>
          </w:p>
          <w:p>
            <w:pPr>
              <w:snapToGrid w:val="0"/>
              <w:jc w:val="center"/>
              <w:rPr>
                <w:rFonts w:ascii="宋体" w:hAnsi="宋体" w:cs="宋体"/>
                <w:sz w:val="24"/>
              </w:rPr>
            </w:pPr>
            <w:r>
              <w:rPr>
                <w:rFonts w:hint="eastAsia" w:ascii="宋体" w:hAnsi="宋体" w:cs="宋体"/>
                <w:sz w:val="24"/>
              </w:rPr>
              <w:t>单位名称</w:t>
            </w:r>
          </w:p>
        </w:tc>
        <w:tc>
          <w:tcPr>
            <w:tcW w:w="2587" w:type="dxa"/>
            <w:tcBorders>
              <w:tl2br w:val="nil"/>
              <w:tr2bl w:val="nil"/>
            </w:tcBorders>
            <w:vAlign w:val="center"/>
          </w:tcPr>
          <w:p>
            <w:pPr>
              <w:snapToGrid w:val="0"/>
              <w:jc w:val="center"/>
              <w:rPr>
                <w:rFonts w:ascii="宋体" w:hAnsi="宋体" w:cs="宋体"/>
                <w:sz w:val="24"/>
              </w:rPr>
            </w:pPr>
          </w:p>
        </w:tc>
        <w:tc>
          <w:tcPr>
            <w:tcW w:w="1787"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机主身份证号</w:t>
            </w:r>
          </w:p>
          <w:p>
            <w:pPr>
              <w:snapToGrid w:val="0"/>
              <w:jc w:val="center"/>
              <w:rPr>
                <w:rFonts w:ascii="宋体" w:hAnsi="宋体" w:cs="宋体"/>
                <w:sz w:val="24"/>
              </w:rPr>
            </w:pPr>
            <w:r>
              <w:rPr>
                <w:rFonts w:hint="eastAsia" w:ascii="宋体" w:hAnsi="宋体" w:cs="宋体"/>
                <w:sz w:val="24"/>
              </w:rPr>
              <w:t>/组织机构代码</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机主地址</w:t>
            </w:r>
          </w:p>
        </w:tc>
        <w:tc>
          <w:tcPr>
            <w:tcW w:w="6848" w:type="dxa"/>
            <w:gridSpan w:val="3"/>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机主联系电话</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机具型号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机具类别</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出厂编号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发动机号</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底盘（车架）号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牌照号码</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初次注册登记日期</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回收日期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333" w:type="dxa"/>
            <w:gridSpan w:val="2"/>
            <w:tcBorders>
              <w:tl2br w:val="nil"/>
              <w:tr2bl w:val="nil"/>
            </w:tcBorders>
            <w:vAlign w:val="center"/>
          </w:tcPr>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rPr>
                <w:rFonts w:ascii="宋体" w:hAnsi="宋体" w:cs="宋体"/>
                <w:sz w:val="24"/>
              </w:rPr>
            </w:pPr>
          </w:p>
          <w:p>
            <w:pPr>
              <w:ind w:firstLine="600" w:firstLineChars="250"/>
              <w:rPr>
                <w:rFonts w:ascii="宋体" w:hAnsi="宋体" w:cs="宋体"/>
                <w:sz w:val="24"/>
              </w:rPr>
            </w:pPr>
            <w:r>
              <w:rPr>
                <w:rFonts w:hint="eastAsia" w:ascii="宋体" w:hAnsi="宋体" w:cs="宋体"/>
                <w:sz w:val="24"/>
              </w:rPr>
              <w:t>农机回收企业（章）</w:t>
            </w:r>
          </w:p>
          <w:p>
            <w:pPr>
              <w:ind w:firstLine="600" w:firstLineChars="250"/>
              <w:rPr>
                <w:rFonts w:ascii="宋体" w:hAnsi="宋体" w:cs="宋体"/>
                <w:sz w:val="24"/>
              </w:rPr>
            </w:pPr>
            <w:r>
              <w:rPr>
                <w:rFonts w:hint="eastAsia" w:ascii="宋体" w:hAnsi="宋体" w:cs="宋体"/>
                <w:sz w:val="24"/>
              </w:rPr>
              <w:t>经办人：</w:t>
            </w:r>
          </w:p>
          <w:p>
            <w:pPr>
              <w:rPr>
                <w:rFonts w:ascii="宋体" w:hAnsi="宋体" w:cs="宋体"/>
                <w:sz w:val="24"/>
              </w:rPr>
            </w:pPr>
          </w:p>
          <w:p>
            <w:pPr>
              <w:jc w:val="center"/>
              <w:rPr>
                <w:rFonts w:ascii="宋体" w:hAnsi="宋体" w:cs="宋体"/>
                <w:sz w:val="24"/>
              </w:rPr>
            </w:pPr>
            <w:r>
              <w:rPr>
                <w:rFonts w:hint="eastAsia" w:ascii="宋体" w:hAnsi="宋体" w:cs="宋体"/>
                <w:sz w:val="24"/>
              </w:rPr>
              <w:t xml:space="preserve">         年   月   日</w: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tc>
        <w:tc>
          <w:tcPr>
            <w:tcW w:w="4261" w:type="dxa"/>
            <w:gridSpan w:val="2"/>
            <w:tcBorders>
              <w:tl2br w:val="nil"/>
              <w:tr2bl w:val="nil"/>
            </w:tcBorders>
            <w:vAlign w:val="center"/>
          </w:tcPr>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已办理注销登记。</w:t>
            </w:r>
          </w:p>
          <w:p>
            <w:pPr>
              <w:rPr>
                <w:rFonts w:ascii="宋体" w:hAnsi="宋体" w:cs="宋体"/>
                <w:sz w:val="24"/>
              </w:rPr>
            </w:pPr>
          </w:p>
          <w:p>
            <w:pPr>
              <w:ind w:firstLine="720" w:firstLineChars="300"/>
              <w:rPr>
                <w:rFonts w:ascii="宋体" w:hAnsi="宋体" w:cs="宋体"/>
                <w:sz w:val="24"/>
              </w:rPr>
            </w:pPr>
            <w:r>
              <w:rPr>
                <w:rFonts w:hint="eastAsia" w:ascii="宋体" w:hAnsi="宋体" w:cs="宋体"/>
                <w:sz w:val="24"/>
              </w:rPr>
              <w:t>农机监理单位（章）</w:t>
            </w:r>
          </w:p>
          <w:p>
            <w:pPr>
              <w:ind w:firstLine="720" w:firstLineChars="300"/>
              <w:rPr>
                <w:rFonts w:ascii="宋体" w:hAnsi="宋体" w:cs="宋体"/>
                <w:sz w:val="24"/>
              </w:rPr>
            </w:pPr>
            <w:r>
              <w:rPr>
                <w:rFonts w:hint="eastAsia" w:ascii="宋体" w:hAnsi="宋体" w:cs="宋体"/>
                <w:sz w:val="24"/>
              </w:rPr>
              <w:t>经办人：</w:t>
            </w:r>
          </w:p>
          <w:p>
            <w:pPr>
              <w:rPr>
                <w:rFonts w:ascii="宋体" w:hAnsi="宋体" w:cs="宋体"/>
                <w:sz w:val="24"/>
              </w:rPr>
            </w:pPr>
          </w:p>
          <w:p>
            <w:pPr>
              <w:ind w:firstLine="1800" w:firstLineChars="750"/>
              <w:rPr>
                <w:rFonts w:ascii="宋体" w:hAnsi="宋体" w:cs="宋体"/>
                <w:sz w:val="24"/>
              </w:rPr>
            </w:pPr>
            <w:r>
              <w:rPr>
                <w:rFonts w:hint="eastAsia" w:ascii="宋体" w:hAnsi="宋体" w:cs="宋体"/>
                <w:sz w:val="24"/>
              </w:rPr>
              <w:t>年   月   日</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（此栏仅适用于已上牌证的拖拉机和联合收割机）</w:t>
            </w:r>
          </w:p>
        </w:tc>
      </w:tr>
    </w:tbl>
    <w:p>
      <w:pPr>
        <w:widowControl/>
        <w:jc w:val="left"/>
        <w:rPr>
          <w:rFonts w:ascii="宋体" w:hAnsi="宋体" w:cs="宋体"/>
          <w:sz w:val="24"/>
        </w:rPr>
      </w:pPr>
    </w:p>
    <w:p>
      <w:pPr>
        <w:widowControl/>
        <w:spacing w:line="500" w:lineRule="exact"/>
        <w:ind w:left="1681" w:leftChars="267" w:hanging="1120" w:hangingChars="400"/>
        <w:jc w:val="left"/>
        <w:rPr>
          <w:rFonts w:ascii="仿宋_GB2312" w:hAnsi="宋体" w:eastAsia="仿宋_GB2312" w:cs="宋体"/>
          <w:sz w:val="28"/>
          <w:szCs w:val="28"/>
        </w:rPr>
      </w:pPr>
      <w:r>
        <w:rPr>
          <w:rFonts w:hint="eastAsia" w:ascii="仿宋_GB2312" w:hAnsi="宋体" w:eastAsia="仿宋_GB2312" w:cs="宋体"/>
          <w:sz w:val="28"/>
          <w:szCs w:val="28"/>
        </w:rPr>
        <w:t>说明：1.此表为样表，可结合实际，对表格的格式内容进行调整完善。</w:t>
      </w:r>
    </w:p>
    <w:p>
      <w:pPr>
        <w:widowControl/>
        <w:spacing w:line="500" w:lineRule="exact"/>
        <w:ind w:left="1681" w:leftChars="667" w:hanging="280" w:hangingChars="100"/>
        <w:jc w:val="left"/>
        <w:rPr>
          <w:rFonts w:ascii="仿宋_GB2312" w:hAnsi="宋体" w:eastAsia="仿宋_GB2312" w:cs="宋体"/>
          <w:b/>
          <w:sz w:val="28"/>
          <w:szCs w:val="28"/>
        </w:rPr>
      </w:pPr>
      <w:r>
        <w:rPr>
          <w:rFonts w:hint="eastAsia" w:ascii="仿宋_GB2312" w:hAnsi="宋体" w:eastAsia="仿宋_GB2312" w:cs="宋体"/>
          <w:sz w:val="28"/>
          <w:szCs w:val="28"/>
        </w:rPr>
        <w:t>2.本表一式三联：一联农机回收企业存查；二联机主存查；三联签注农机监理机构印章后，到主管部门办理申请补贴手续。</w:t>
      </w:r>
    </w:p>
    <w:p>
      <w:pPr>
        <w:spacing w:line="600" w:lineRule="exact"/>
        <w:rPr>
          <w:rFonts w:eastAsia="黑体"/>
          <w:color w:val="000000"/>
          <w:sz w:val="32"/>
          <w:szCs w:val="32"/>
        </w:rPr>
      </w:pPr>
    </w:p>
    <w:p>
      <w:pPr>
        <w:spacing w:line="600" w:lineRule="exact"/>
        <w:rPr>
          <w:rFonts w:eastAsia="黑体"/>
          <w:color w:val="000000"/>
          <w:sz w:val="32"/>
          <w:szCs w:val="32"/>
        </w:rPr>
      </w:pPr>
      <w:r>
        <w:rPr>
          <w:rFonts w:eastAsia="黑体"/>
          <w:color w:val="000000"/>
          <w:sz w:val="32"/>
          <w:szCs w:val="32"/>
        </w:rPr>
        <w:t>附</w:t>
      </w:r>
      <w:r>
        <w:rPr>
          <w:rFonts w:hint="eastAsia" w:eastAsia="黑体"/>
          <w:color w:val="000000"/>
          <w:sz w:val="32"/>
          <w:szCs w:val="32"/>
        </w:rPr>
        <w:t>件3</w:t>
      </w:r>
    </w:p>
    <w:p>
      <w:pPr>
        <w:jc w:val="center"/>
        <w:rPr>
          <w:rFonts w:eastAsia="华文中宋"/>
          <w:color w:val="000000"/>
          <w:sz w:val="36"/>
          <w:szCs w:val="36"/>
        </w:rPr>
      </w:pPr>
      <w:r>
        <w:rPr>
          <w:rFonts w:hint="eastAsia" w:eastAsia="华文中宋"/>
          <w:b/>
          <w:color w:val="000000"/>
          <w:sz w:val="36"/>
          <w:szCs w:val="36"/>
        </w:rPr>
        <w:t>申请书（样式）</w:t>
      </w:r>
    </w:p>
    <w:p>
      <w:pPr>
        <w:jc w:val="center"/>
        <w:rPr>
          <w:rFonts w:eastAsia="华文中宋"/>
          <w:b/>
          <w:color w:val="000000"/>
          <w:sz w:val="36"/>
          <w:szCs w:val="36"/>
        </w:rPr>
      </w:pPr>
    </w:p>
    <w:p>
      <w:pPr>
        <w:ind w:firstLine="640" w:firstLineChars="200"/>
        <w:jc w:val="left"/>
        <w:rPr>
          <w:rFonts w:ascii="仿宋" w:hAnsi="仿宋" w:eastAsia="仿宋"/>
          <w:color w:val="000000"/>
          <w:sz w:val="32"/>
          <w:szCs w:val="32"/>
        </w:rPr>
      </w:pPr>
      <w:r>
        <w:rPr>
          <w:rFonts w:ascii="仿宋" w:hAnsi="仿宋" w:eastAsia="仿宋"/>
          <w:color w:val="000000"/>
          <w:sz w:val="32"/>
          <w:szCs w:val="32"/>
        </w:rPr>
        <w:t>本人</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，身份证号</w:t>
      </w:r>
      <w:r>
        <w:rPr>
          <w:rFonts w:hint="eastAsia" w:ascii="仿宋" w:hAnsi="仿宋" w:eastAsia="仿宋"/>
          <w:color w:val="000000"/>
          <w:sz w:val="32"/>
          <w:szCs w:val="32"/>
          <w:u w:val="single"/>
        </w:rPr>
        <w:t>xxxxxxxxx</w:t>
      </w:r>
      <w:r>
        <w:rPr>
          <w:rFonts w:hint="eastAsia" w:ascii="仿宋" w:hAnsi="仿宋" w:eastAsia="仿宋"/>
          <w:color w:val="000000"/>
          <w:sz w:val="32"/>
          <w:szCs w:val="32"/>
        </w:rPr>
        <w:t>，居住地</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县（市）</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乡（镇）</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村。现有</w:t>
      </w:r>
      <w:r>
        <w:rPr>
          <w:rFonts w:hint="eastAsia" w:ascii="仿宋" w:hAnsi="仿宋" w:eastAsia="仿宋"/>
          <w:color w:val="000000"/>
          <w:sz w:val="32"/>
          <w:szCs w:val="32"/>
          <w:u w:val="single"/>
        </w:rPr>
        <w:t>xxx    厂家生产的xxxxxx壹台</w:t>
      </w:r>
      <w:r>
        <w:rPr>
          <w:rFonts w:ascii="仿宋" w:hAnsi="仿宋" w:eastAsia="仿宋"/>
          <w:color w:val="000000"/>
          <w:sz w:val="32"/>
          <w:szCs w:val="32"/>
        </w:rPr>
        <w:t>，型号为</w:t>
      </w:r>
      <w:r>
        <w:rPr>
          <w:rFonts w:hint="eastAsia" w:ascii="仿宋" w:hAnsi="仿宋" w:eastAsia="仿宋"/>
          <w:color w:val="000000"/>
          <w:sz w:val="32"/>
          <w:szCs w:val="32"/>
          <w:u w:val="single"/>
        </w:rPr>
        <w:t>xxxx</w:t>
      </w:r>
      <w:r>
        <w:rPr>
          <w:rFonts w:ascii="仿宋" w:hAnsi="仿宋" w:eastAsia="仿宋"/>
          <w:color w:val="000000"/>
          <w:sz w:val="32"/>
          <w:szCs w:val="32"/>
        </w:rPr>
        <w:t>，</w:t>
      </w:r>
      <w:r>
        <w:rPr>
          <w:rFonts w:hint="eastAsia" w:ascii="仿宋" w:hAnsi="仿宋" w:eastAsia="仿宋"/>
          <w:color w:val="000000"/>
          <w:sz w:val="32"/>
          <w:szCs w:val="32"/>
        </w:rPr>
        <w:t>发动机号</w:t>
      </w:r>
      <w:r>
        <w:rPr>
          <w:rFonts w:hint="eastAsia" w:ascii="仿宋" w:hAnsi="仿宋" w:eastAsia="仿宋"/>
          <w:color w:val="000000"/>
          <w:sz w:val="32"/>
          <w:szCs w:val="32"/>
          <w:u w:val="single"/>
        </w:rPr>
        <w:t xml:space="preserve">xxx </w:t>
      </w:r>
      <w:r>
        <w:rPr>
          <w:rFonts w:hint="eastAsia" w:ascii="仿宋" w:hAnsi="仿宋" w:eastAsia="仿宋"/>
          <w:color w:val="000000"/>
          <w:sz w:val="32"/>
          <w:szCs w:val="32"/>
        </w:rPr>
        <w:t>，车架号</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，发票号码</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。由于</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，达到报废条件。自愿申请将此机具报废</w:t>
      </w:r>
      <w:r>
        <w:rPr>
          <w:rFonts w:ascii="仿宋" w:hAnsi="仿宋" w:eastAsia="仿宋"/>
          <w:color w:val="000000"/>
          <w:sz w:val="32"/>
          <w:szCs w:val="32"/>
        </w:rPr>
        <w:t>。</w:t>
      </w:r>
    </w:p>
    <w:p>
      <w:pPr>
        <w:ind w:firstLine="640" w:firstLineChars="200"/>
        <w:jc w:val="left"/>
        <w:rPr>
          <w:rFonts w:ascii="仿宋" w:hAnsi="仿宋" w:eastAsia="仿宋"/>
          <w:color w:val="000000"/>
          <w:sz w:val="32"/>
          <w:szCs w:val="32"/>
        </w:rPr>
      </w:pPr>
      <w:r>
        <w:rPr>
          <w:rFonts w:ascii="仿宋" w:hAnsi="仿宋" w:eastAsia="仿宋"/>
          <w:color w:val="000000"/>
          <w:sz w:val="32"/>
          <w:szCs w:val="32"/>
        </w:rPr>
        <w:t>本人申明该机具确由本人合法</w:t>
      </w:r>
      <w:r>
        <w:rPr>
          <w:rFonts w:hint="eastAsia" w:ascii="仿宋" w:hAnsi="仿宋" w:eastAsia="仿宋"/>
          <w:color w:val="000000"/>
          <w:sz w:val="32"/>
          <w:szCs w:val="32"/>
        </w:rPr>
        <w:t>拥有</w:t>
      </w:r>
      <w:r>
        <w:rPr>
          <w:rFonts w:ascii="仿宋" w:hAnsi="仿宋" w:eastAsia="仿宋"/>
          <w:color w:val="000000"/>
          <w:sz w:val="32"/>
          <w:szCs w:val="32"/>
        </w:rPr>
        <w:t>，以上信息若有虚假，本人愿承担相关法律责任。</w:t>
      </w:r>
    </w:p>
    <w:p>
      <w:pPr>
        <w:ind w:firstLine="2240" w:firstLineChars="700"/>
        <w:rPr>
          <w:rFonts w:ascii="仿宋" w:hAnsi="仿宋" w:eastAsia="仿宋"/>
          <w:color w:val="000000"/>
          <w:sz w:val="32"/>
          <w:szCs w:val="32"/>
        </w:rPr>
      </w:pPr>
    </w:p>
    <w:p>
      <w:pPr>
        <w:ind w:firstLine="2124" w:firstLineChars="664"/>
        <w:rPr>
          <w:rFonts w:ascii="仿宋" w:hAnsi="仿宋" w:eastAsia="仿宋"/>
          <w:color w:val="000000"/>
          <w:sz w:val="32"/>
          <w:szCs w:val="32"/>
        </w:rPr>
      </w:pPr>
      <w:r>
        <w:rPr>
          <w:rFonts w:ascii="仿宋" w:hAnsi="仿宋" w:eastAsia="仿宋"/>
          <w:color w:val="000000"/>
          <w:sz w:val="32"/>
          <w:szCs w:val="32"/>
        </w:rPr>
        <w:t xml:space="preserve">机主（签名加手印）：         </w:t>
      </w:r>
    </w:p>
    <w:p>
      <w:pPr>
        <w:ind w:firstLine="1120" w:firstLineChars="350"/>
        <w:jc w:val="left"/>
        <w:rPr>
          <w:color w:val="000000"/>
        </w:rPr>
      </w:pPr>
      <w:r>
        <w:rPr>
          <w:rFonts w:ascii="仿宋" w:hAnsi="仿宋" w:eastAsia="仿宋"/>
          <w:color w:val="000000"/>
          <w:sz w:val="32"/>
          <w:szCs w:val="32"/>
        </w:rPr>
        <w:t xml:space="preserve"> </w:t>
      </w:r>
      <w:r>
        <w:rPr>
          <w:rFonts w:hint="eastAsia" w:ascii="仿宋" w:hAnsi="仿宋" w:eastAsia="仿宋"/>
          <w:color w:val="000000"/>
          <w:sz w:val="32"/>
          <w:szCs w:val="32"/>
        </w:rPr>
        <w:t xml:space="preserve">     </w:t>
      </w:r>
      <w:r>
        <w:rPr>
          <w:rFonts w:ascii="仿宋" w:hAnsi="仿宋" w:eastAsia="仿宋"/>
          <w:color w:val="000000"/>
          <w:sz w:val="32"/>
          <w:szCs w:val="32"/>
        </w:rPr>
        <w:t>联系电话：</w:t>
      </w:r>
    </w:p>
    <w:p>
      <w:pPr>
        <w:widowControl/>
        <w:wordWrap w:val="0"/>
        <w:spacing w:line="375" w:lineRule="atLeast"/>
        <w:ind w:right="640" w:firstLine="4160" w:firstLineChars="1300"/>
        <w:rPr>
          <w:rFonts w:ascii="仿宋" w:hAnsi="仿宋" w:eastAsia="仿宋"/>
          <w:color w:val="000000"/>
          <w:sz w:val="32"/>
          <w:szCs w:val="32"/>
        </w:rPr>
      </w:pPr>
      <w:r>
        <w:rPr>
          <w:rFonts w:hint="eastAsia" w:ascii="仿宋" w:hAnsi="仿宋" w:eastAsia="仿宋"/>
          <w:color w:val="000000"/>
          <w:sz w:val="32"/>
          <w:szCs w:val="32"/>
          <w:u w:val="single"/>
        </w:rPr>
        <w:t xml:space="preserve"> xxxx</w:t>
      </w:r>
      <w:r>
        <w:rPr>
          <w:rFonts w:ascii="仿宋" w:hAnsi="仿宋" w:eastAsia="仿宋"/>
          <w:color w:val="000000"/>
          <w:sz w:val="32"/>
          <w:szCs w:val="32"/>
        </w:rPr>
        <w:t>年</w:t>
      </w:r>
      <w:r>
        <w:rPr>
          <w:rFonts w:hint="eastAsia" w:ascii="仿宋" w:hAnsi="仿宋" w:eastAsia="仿宋"/>
          <w:color w:val="000000"/>
          <w:sz w:val="32"/>
          <w:szCs w:val="32"/>
          <w:u w:val="single"/>
        </w:rPr>
        <w:t>x</w:t>
      </w:r>
      <w:r>
        <w:rPr>
          <w:rFonts w:hint="eastAsia" w:ascii="仿宋" w:hAnsi="仿宋" w:eastAsia="仿宋"/>
          <w:color w:val="000000"/>
          <w:sz w:val="32"/>
          <w:szCs w:val="32"/>
        </w:rPr>
        <w:t>月</w:t>
      </w:r>
      <w:r>
        <w:rPr>
          <w:rFonts w:hint="eastAsia" w:ascii="仿宋" w:hAnsi="仿宋" w:eastAsia="仿宋"/>
          <w:color w:val="000000"/>
          <w:sz w:val="32"/>
          <w:szCs w:val="32"/>
          <w:u w:val="single"/>
        </w:rPr>
        <w:t xml:space="preserve">x </w:t>
      </w:r>
      <w:r>
        <w:rPr>
          <w:rFonts w:hint="eastAsia" w:ascii="仿宋" w:hAnsi="仿宋" w:eastAsia="仿宋"/>
          <w:color w:val="000000"/>
          <w:sz w:val="32"/>
          <w:szCs w:val="32"/>
        </w:rPr>
        <w:t>日</w:t>
      </w: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ind w:left="1120" w:hanging="1120" w:hangingChars="400"/>
        <w:rPr>
          <w:rFonts w:ascii="仿宋_GB2312" w:hAnsi="宋体" w:eastAsia="仿宋_GB2312" w:cs="宋体"/>
          <w:color w:val="000000"/>
          <w:kern w:val="0"/>
          <w:sz w:val="28"/>
          <w:szCs w:val="28"/>
        </w:rPr>
      </w:pPr>
      <w:r>
        <w:rPr>
          <w:rFonts w:hint="eastAsia" w:ascii="黑体" w:hAnsi="黑体" w:eastAsia="黑体" w:cs="宋体"/>
          <w:color w:val="000000"/>
          <w:kern w:val="0"/>
          <w:sz w:val="28"/>
          <w:szCs w:val="28"/>
        </w:rPr>
        <w:t>说明：</w:t>
      </w:r>
      <w:r>
        <w:rPr>
          <w:rFonts w:hint="eastAsia" w:ascii="仿宋_GB2312" w:hAnsi="微软雅黑" w:eastAsia="仿宋_GB2312" w:cs="宋体"/>
          <w:color w:val="000000"/>
          <w:kern w:val="0"/>
          <w:sz w:val="32"/>
          <w:szCs w:val="32"/>
        </w:rPr>
        <w:t>申请人提供发票原件及复印件，原件审核后退回，复印件经审核人、申请人签字后存档。</w:t>
      </w:r>
    </w:p>
    <w:p>
      <w:pPr>
        <w:spacing w:line="600" w:lineRule="exact"/>
        <w:rPr>
          <w:rFonts w:eastAsia="黑体"/>
          <w:color w:val="000000"/>
          <w:sz w:val="32"/>
          <w:szCs w:val="32"/>
        </w:rPr>
      </w:pPr>
    </w:p>
    <w:p>
      <w:pPr>
        <w:spacing w:line="600" w:lineRule="exact"/>
        <w:rPr>
          <w:rFonts w:eastAsia="黑体"/>
          <w:color w:val="000000"/>
          <w:sz w:val="32"/>
          <w:szCs w:val="32"/>
        </w:rPr>
      </w:pPr>
    </w:p>
    <w:p>
      <w:pPr>
        <w:spacing w:line="600" w:lineRule="exact"/>
        <w:rPr>
          <w:rFonts w:eastAsia="黑体"/>
          <w:color w:val="000000"/>
          <w:sz w:val="32"/>
          <w:szCs w:val="32"/>
        </w:rPr>
      </w:pPr>
      <w:r>
        <w:rPr>
          <w:rFonts w:eastAsia="黑体"/>
          <w:color w:val="000000"/>
          <w:sz w:val="32"/>
          <w:szCs w:val="32"/>
        </w:rPr>
        <w:t>附</w:t>
      </w:r>
      <w:r>
        <w:rPr>
          <w:rFonts w:hint="eastAsia" w:eastAsia="黑体"/>
          <w:color w:val="000000"/>
          <w:sz w:val="32"/>
          <w:szCs w:val="32"/>
        </w:rPr>
        <w:t>件4</w:t>
      </w:r>
    </w:p>
    <w:p>
      <w:pPr>
        <w:jc w:val="center"/>
        <w:rPr>
          <w:rFonts w:eastAsia="华文中宋"/>
          <w:color w:val="000000"/>
          <w:sz w:val="36"/>
          <w:szCs w:val="36"/>
        </w:rPr>
      </w:pPr>
      <w:r>
        <w:rPr>
          <w:rFonts w:hint="eastAsia" w:eastAsia="华文中宋"/>
          <w:b/>
          <w:color w:val="000000"/>
          <w:sz w:val="36"/>
          <w:szCs w:val="36"/>
        </w:rPr>
        <w:t>承诺书（样式）</w:t>
      </w:r>
    </w:p>
    <w:p>
      <w:pPr>
        <w:jc w:val="center"/>
        <w:rPr>
          <w:rFonts w:eastAsia="华文中宋"/>
          <w:b/>
          <w:color w:val="000000"/>
          <w:sz w:val="36"/>
          <w:szCs w:val="36"/>
        </w:rPr>
      </w:pPr>
    </w:p>
    <w:p>
      <w:pPr>
        <w:ind w:firstLine="640" w:firstLineChars="200"/>
        <w:jc w:val="left"/>
        <w:rPr>
          <w:rFonts w:ascii="仿宋" w:hAnsi="仿宋" w:eastAsia="仿宋"/>
          <w:color w:val="000000"/>
          <w:sz w:val="32"/>
          <w:szCs w:val="32"/>
        </w:rPr>
      </w:pPr>
      <w:r>
        <w:rPr>
          <w:rFonts w:ascii="仿宋" w:hAnsi="仿宋" w:eastAsia="仿宋"/>
          <w:color w:val="000000"/>
          <w:sz w:val="32"/>
          <w:szCs w:val="32"/>
        </w:rPr>
        <w:t>本人</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，身份证号</w:t>
      </w:r>
      <w:r>
        <w:rPr>
          <w:rFonts w:hint="eastAsia" w:ascii="仿宋" w:hAnsi="仿宋" w:eastAsia="仿宋"/>
          <w:color w:val="000000"/>
          <w:sz w:val="32"/>
          <w:szCs w:val="32"/>
          <w:u w:val="single"/>
        </w:rPr>
        <w:t>xxxxxxxxx</w:t>
      </w:r>
      <w:r>
        <w:rPr>
          <w:rFonts w:hint="eastAsia" w:ascii="仿宋" w:hAnsi="仿宋" w:eastAsia="仿宋"/>
          <w:color w:val="000000"/>
          <w:sz w:val="32"/>
          <w:szCs w:val="32"/>
        </w:rPr>
        <w:t>，居住地</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县（市）</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乡（镇）</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村。现有</w:t>
      </w:r>
      <w:r>
        <w:rPr>
          <w:rFonts w:hint="eastAsia" w:ascii="仿宋" w:hAnsi="仿宋" w:eastAsia="仿宋"/>
          <w:color w:val="000000"/>
          <w:sz w:val="32"/>
          <w:szCs w:val="32"/>
          <w:u w:val="single"/>
        </w:rPr>
        <w:t>xxx    厂家生产的xxxxxx    壹台</w:t>
      </w:r>
      <w:r>
        <w:rPr>
          <w:rFonts w:ascii="仿宋" w:hAnsi="仿宋" w:eastAsia="仿宋"/>
          <w:color w:val="000000"/>
          <w:sz w:val="32"/>
          <w:szCs w:val="32"/>
        </w:rPr>
        <w:t>，型号为</w:t>
      </w:r>
      <w:r>
        <w:rPr>
          <w:rFonts w:hint="eastAsia" w:ascii="仿宋" w:hAnsi="仿宋" w:eastAsia="仿宋"/>
          <w:color w:val="000000"/>
          <w:sz w:val="32"/>
          <w:szCs w:val="32"/>
          <w:u w:val="single"/>
        </w:rPr>
        <w:t>xxxx</w:t>
      </w:r>
      <w:r>
        <w:rPr>
          <w:rFonts w:ascii="仿宋" w:hAnsi="仿宋" w:eastAsia="仿宋"/>
          <w:color w:val="000000"/>
          <w:sz w:val="32"/>
          <w:szCs w:val="32"/>
        </w:rPr>
        <w:t>，</w:t>
      </w:r>
      <w:r>
        <w:rPr>
          <w:rFonts w:hint="eastAsia" w:ascii="仿宋" w:hAnsi="仿宋" w:eastAsia="仿宋"/>
          <w:color w:val="000000"/>
          <w:sz w:val="32"/>
          <w:szCs w:val="32"/>
        </w:rPr>
        <w:t>发动机号</w:t>
      </w:r>
      <w:r>
        <w:rPr>
          <w:rFonts w:hint="eastAsia" w:ascii="仿宋" w:hAnsi="仿宋" w:eastAsia="仿宋"/>
          <w:color w:val="000000"/>
          <w:sz w:val="32"/>
          <w:szCs w:val="32"/>
          <w:u w:val="single"/>
        </w:rPr>
        <w:t xml:space="preserve">xx x </w:t>
      </w:r>
      <w:r>
        <w:rPr>
          <w:rFonts w:hint="eastAsia" w:ascii="仿宋" w:hAnsi="仿宋" w:eastAsia="仿宋"/>
          <w:color w:val="000000"/>
          <w:sz w:val="32"/>
          <w:szCs w:val="32"/>
        </w:rPr>
        <w:t>，车架号</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。由于</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，达到报废条件。自愿申请将此机具报废</w:t>
      </w:r>
      <w:r>
        <w:rPr>
          <w:rFonts w:ascii="仿宋" w:hAnsi="仿宋" w:eastAsia="仿宋"/>
          <w:color w:val="000000"/>
          <w:sz w:val="32"/>
          <w:szCs w:val="32"/>
        </w:rPr>
        <w:t>。</w:t>
      </w:r>
    </w:p>
    <w:p>
      <w:pPr>
        <w:ind w:firstLine="640" w:firstLineChars="200"/>
        <w:rPr>
          <w:rFonts w:ascii="仿宋" w:hAnsi="仿宋" w:eastAsia="仿宋"/>
          <w:color w:val="000000"/>
          <w:sz w:val="32"/>
          <w:szCs w:val="32"/>
        </w:rPr>
      </w:pPr>
      <w:r>
        <w:rPr>
          <w:rFonts w:ascii="仿宋" w:hAnsi="仿宋" w:eastAsia="仿宋"/>
          <w:color w:val="000000"/>
          <w:sz w:val="32"/>
          <w:szCs w:val="32"/>
        </w:rPr>
        <w:t>本人申明该机具确由本人合法</w:t>
      </w:r>
      <w:r>
        <w:rPr>
          <w:rFonts w:hint="eastAsia" w:ascii="仿宋" w:hAnsi="仿宋" w:eastAsia="仿宋"/>
          <w:color w:val="000000"/>
          <w:sz w:val="32"/>
          <w:szCs w:val="32"/>
        </w:rPr>
        <w:t>拥有</w:t>
      </w:r>
      <w:r>
        <w:rPr>
          <w:rFonts w:ascii="仿宋" w:hAnsi="仿宋" w:eastAsia="仿宋"/>
          <w:color w:val="000000"/>
          <w:sz w:val="32"/>
          <w:szCs w:val="32"/>
        </w:rPr>
        <w:t>，并请村委会证实。以上信息若有虚假，本人愿承担相关法律责任。</w:t>
      </w:r>
    </w:p>
    <w:p>
      <w:pPr>
        <w:rPr>
          <w:rFonts w:ascii="仿宋" w:hAnsi="仿宋" w:eastAsia="仿宋"/>
          <w:color w:val="000000"/>
          <w:sz w:val="32"/>
          <w:szCs w:val="32"/>
        </w:rPr>
      </w:pPr>
    </w:p>
    <w:p>
      <w:pPr>
        <w:rPr>
          <w:rFonts w:ascii="仿宋" w:hAnsi="仿宋" w:eastAsia="仿宋"/>
          <w:color w:val="000000"/>
          <w:sz w:val="32"/>
          <w:szCs w:val="32"/>
        </w:rPr>
      </w:pPr>
    </w:p>
    <w:p>
      <w:pPr>
        <w:ind w:firstLine="320" w:firstLineChars="100"/>
        <w:rPr>
          <w:rFonts w:ascii="仿宋" w:hAnsi="仿宋" w:eastAsia="仿宋"/>
          <w:color w:val="000000"/>
          <w:sz w:val="32"/>
          <w:szCs w:val="32"/>
        </w:rPr>
      </w:pPr>
      <w:r>
        <w:rPr>
          <w:rFonts w:ascii="仿宋" w:hAnsi="仿宋" w:eastAsia="仿宋"/>
          <w:color w:val="000000"/>
          <w:sz w:val="32"/>
          <w:szCs w:val="32"/>
        </w:rPr>
        <w:t xml:space="preserve">机主（签名加手印）：       </w:t>
      </w:r>
      <w:r>
        <w:rPr>
          <w:rFonts w:hint="eastAsia" w:ascii="仿宋" w:hAnsi="仿宋" w:eastAsia="仿宋"/>
          <w:color w:val="000000"/>
          <w:sz w:val="32"/>
          <w:szCs w:val="32"/>
        </w:rPr>
        <w:t xml:space="preserve"> </w:t>
      </w:r>
      <w:r>
        <w:rPr>
          <w:rFonts w:ascii="仿宋" w:hAnsi="仿宋" w:eastAsia="仿宋"/>
          <w:color w:val="000000"/>
          <w:sz w:val="32"/>
          <w:szCs w:val="32"/>
        </w:rPr>
        <w:t xml:space="preserve">  村委会（签名加盖章）：</w:t>
      </w:r>
    </w:p>
    <w:p>
      <w:pPr>
        <w:ind w:firstLine="320" w:firstLineChars="100"/>
        <w:jc w:val="left"/>
        <w:rPr>
          <w:color w:val="000000"/>
        </w:rPr>
      </w:pPr>
      <w:r>
        <w:rPr>
          <w:rFonts w:ascii="仿宋" w:hAnsi="仿宋" w:eastAsia="仿宋"/>
          <w:color w:val="000000"/>
          <w:sz w:val="32"/>
          <w:szCs w:val="32"/>
        </w:rPr>
        <w:t xml:space="preserve">联系电话：              </w:t>
      </w:r>
      <w:r>
        <w:rPr>
          <w:rFonts w:hint="eastAsia" w:ascii="仿宋" w:hAnsi="仿宋" w:eastAsia="仿宋"/>
          <w:color w:val="000000"/>
          <w:sz w:val="32"/>
          <w:szCs w:val="32"/>
        </w:rPr>
        <w:t xml:space="preserve"> </w:t>
      </w:r>
      <w:r>
        <w:rPr>
          <w:rFonts w:ascii="仿宋" w:hAnsi="仿宋" w:eastAsia="仿宋"/>
          <w:color w:val="000000"/>
          <w:sz w:val="32"/>
          <w:szCs w:val="32"/>
        </w:rPr>
        <w:t xml:space="preserve">    联系电话：</w:t>
      </w:r>
    </w:p>
    <w:p>
      <w:pPr>
        <w:widowControl/>
        <w:wordWrap w:val="0"/>
        <w:spacing w:line="375" w:lineRule="atLeast"/>
        <w:jc w:val="center"/>
        <w:rPr>
          <w:rFonts w:ascii="仿宋" w:hAnsi="仿宋" w:eastAsia="仿宋"/>
          <w:color w:val="000000"/>
          <w:sz w:val="32"/>
          <w:szCs w:val="32"/>
          <w:u w:val="single"/>
        </w:rPr>
      </w:pPr>
    </w:p>
    <w:p>
      <w:pPr>
        <w:widowControl/>
        <w:wordWrap w:val="0"/>
        <w:spacing w:line="375" w:lineRule="atLeast"/>
        <w:ind w:right="640" w:firstLine="4960" w:firstLineChars="1550"/>
        <w:rPr>
          <w:rFonts w:ascii="仿宋" w:hAnsi="仿宋" w:eastAsia="仿宋"/>
          <w:color w:val="000000"/>
          <w:sz w:val="32"/>
          <w:szCs w:val="32"/>
        </w:rPr>
      </w:pPr>
      <w:r>
        <w:rPr>
          <w:rFonts w:hint="eastAsia" w:ascii="仿宋" w:hAnsi="仿宋" w:eastAsia="仿宋"/>
          <w:color w:val="000000"/>
          <w:sz w:val="32"/>
          <w:szCs w:val="32"/>
          <w:u w:val="single"/>
        </w:rPr>
        <w:t>xxxx</w:t>
      </w:r>
      <w:r>
        <w:rPr>
          <w:rFonts w:ascii="仿宋" w:hAnsi="仿宋" w:eastAsia="仿宋"/>
          <w:color w:val="000000"/>
          <w:sz w:val="32"/>
          <w:szCs w:val="32"/>
        </w:rPr>
        <w:t>年</w:t>
      </w:r>
      <w:r>
        <w:rPr>
          <w:rFonts w:hint="eastAsia" w:ascii="仿宋" w:hAnsi="仿宋" w:eastAsia="仿宋"/>
          <w:color w:val="000000"/>
          <w:sz w:val="32"/>
          <w:szCs w:val="32"/>
          <w:u w:val="single"/>
        </w:rPr>
        <w:t>x</w:t>
      </w:r>
      <w:r>
        <w:rPr>
          <w:rFonts w:hint="eastAsia" w:ascii="仿宋" w:hAnsi="仿宋" w:eastAsia="仿宋"/>
          <w:color w:val="000000"/>
          <w:sz w:val="32"/>
          <w:szCs w:val="32"/>
        </w:rPr>
        <w:t>月</w:t>
      </w:r>
      <w:r>
        <w:rPr>
          <w:rFonts w:hint="eastAsia" w:ascii="仿宋" w:hAnsi="仿宋" w:eastAsia="仿宋"/>
          <w:color w:val="000000"/>
          <w:sz w:val="32"/>
          <w:szCs w:val="32"/>
          <w:u w:val="single"/>
        </w:rPr>
        <w:t xml:space="preserve">x </w:t>
      </w:r>
      <w:r>
        <w:rPr>
          <w:rFonts w:hint="eastAsia" w:ascii="仿宋" w:hAnsi="仿宋" w:eastAsia="仿宋"/>
          <w:color w:val="000000"/>
          <w:sz w:val="32"/>
          <w:szCs w:val="32"/>
        </w:rPr>
        <w:t>日</w:t>
      </w:r>
    </w:p>
    <w:p>
      <w:pPr>
        <w:widowControl/>
        <w:wordWrap w:val="0"/>
        <w:spacing w:line="375" w:lineRule="atLeast"/>
        <w:rPr>
          <w:rFonts w:ascii="宋体" w:hAnsi="宋体" w:cs="宋体"/>
          <w:color w:val="000000"/>
          <w:kern w:val="0"/>
          <w:szCs w:val="21"/>
        </w:rPr>
      </w:pPr>
    </w:p>
    <w:p>
      <w:pPr>
        <w:widowControl/>
        <w:wordWrap w:val="0"/>
        <w:spacing w:line="375" w:lineRule="atLeast"/>
        <w:rPr>
          <w:rFonts w:ascii="黑体" w:hAnsi="黑体" w:eastAsia="黑体" w:cs="宋体"/>
          <w:color w:val="000000"/>
          <w:kern w:val="0"/>
          <w:sz w:val="28"/>
          <w:szCs w:val="28"/>
        </w:rPr>
      </w:pPr>
    </w:p>
    <w:p>
      <w:pPr>
        <w:widowControl/>
        <w:wordWrap w:val="0"/>
        <w:spacing w:line="375" w:lineRule="atLeast"/>
        <w:rPr>
          <w:rFonts w:ascii="黑体" w:hAnsi="黑体" w:eastAsia="黑体" w:cs="宋体"/>
          <w:color w:val="000000"/>
          <w:kern w:val="0"/>
          <w:sz w:val="28"/>
          <w:szCs w:val="28"/>
        </w:rPr>
      </w:pPr>
    </w:p>
    <w:p>
      <w:pPr>
        <w:widowControl/>
        <w:wordWrap w:val="0"/>
        <w:spacing w:line="375" w:lineRule="atLeast"/>
        <w:rPr>
          <w:rFonts w:ascii="仿宋_GB2312" w:hAnsi="宋体" w:eastAsia="仿宋_GB2312" w:cs="宋体"/>
          <w:color w:val="000000"/>
          <w:kern w:val="0"/>
          <w:sz w:val="28"/>
          <w:szCs w:val="28"/>
        </w:rPr>
      </w:pPr>
      <w:r>
        <w:rPr>
          <w:rFonts w:hint="eastAsia" w:ascii="黑体" w:hAnsi="黑体" w:eastAsia="黑体" w:cs="宋体"/>
          <w:color w:val="000000"/>
          <w:kern w:val="0"/>
          <w:sz w:val="28"/>
          <w:szCs w:val="28"/>
          <w:lang w:val="en-US" w:eastAsia="zh-CN"/>
        </w:rPr>
        <w:t xml:space="preserve"> </w:t>
      </w:r>
      <w:r>
        <w:rPr>
          <w:rFonts w:hint="eastAsia" w:ascii="黑体" w:hAnsi="黑体" w:eastAsia="黑体" w:cs="宋体"/>
          <w:color w:val="000000"/>
          <w:kern w:val="0"/>
          <w:sz w:val="28"/>
          <w:szCs w:val="28"/>
        </w:rPr>
        <w:t xml:space="preserve">说明： </w:t>
      </w:r>
      <w:r>
        <w:rPr>
          <w:rFonts w:hint="eastAsia" w:ascii="仿宋_GB2312" w:hAnsi="宋体" w:eastAsia="仿宋_GB2312" w:cs="宋体"/>
          <w:color w:val="000000"/>
          <w:kern w:val="0"/>
          <w:sz w:val="28"/>
          <w:szCs w:val="28"/>
        </w:rPr>
        <w:t>无法提供购机发票者填写此承诺书，并请村委会予以证明。</w:t>
      </w:r>
    </w:p>
    <w:p>
      <w:pPr>
        <w:widowControl/>
        <w:jc w:val="left"/>
        <w:rPr>
          <w:rFonts w:ascii="仿宋_GB2312"/>
          <w:sz w:val="30"/>
          <w:szCs w:val="30"/>
        </w:rPr>
      </w:pPr>
    </w:p>
    <w:sectPr>
      <w:headerReference r:id="rId3" w:type="default"/>
      <w:footerReference r:id="rId4" w:type="default"/>
      <w:pgSz w:w="11906" w:h="16838"/>
      <w:pgMar w:top="2098" w:right="1418" w:bottom="147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4</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B245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6"/>
    <w:qFormat/>
    <w:uiPriority w:val="0"/>
    <w:pPr>
      <w:ind w:left="100" w:leftChars="2500"/>
    </w:pPr>
  </w:style>
  <w:style w:type="paragraph" w:styleId="4">
    <w:name w:val="Balloon Text"/>
    <w:basedOn w:val="1"/>
    <w:link w:val="12"/>
    <w:uiPriority w:val="0"/>
    <w:rPr>
      <w:sz w:val="18"/>
      <w:szCs w:val="18"/>
    </w:rPr>
  </w:style>
  <w:style w:type="paragraph" w:styleId="5">
    <w:name w:val="footer"/>
    <w:basedOn w:val="1"/>
    <w:link w:val="13"/>
    <w:uiPriority w:val="99"/>
    <w:pPr>
      <w:tabs>
        <w:tab w:val="center" w:pos="4153"/>
        <w:tab w:val="right" w:pos="8306"/>
      </w:tabs>
      <w:snapToGrid w:val="0"/>
      <w:jc w:val="left"/>
    </w:pPr>
    <w:rPr>
      <w:sz w:val="18"/>
      <w:szCs w:val="18"/>
    </w:rPr>
  </w:style>
  <w:style w:type="paragraph" w:styleId="6">
    <w:name w:val="header"/>
    <w:basedOn w:val="1"/>
    <w:link w:val="15"/>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customStyle="1" w:styleId="10">
    <w:name w:val="No Spacing"/>
    <w:link w:val="14"/>
    <w:qFormat/>
    <w:uiPriority w:val="1"/>
    <w:rPr>
      <w:rFonts w:ascii="Calibri" w:hAnsi="Calibri" w:eastAsia="宋体" w:cs="Times New Roman"/>
      <w:sz w:val="22"/>
      <w:szCs w:val="22"/>
      <w:lang w:val="en-US" w:eastAsia="zh-CN" w:bidi="ar-SA"/>
    </w:rPr>
  </w:style>
  <w:style w:type="character" w:customStyle="1" w:styleId="11">
    <w:name w:val="标题 1 Char Char"/>
    <w:link w:val="2"/>
    <w:qFormat/>
    <w:uiPriority w:val="9"/>
    <w:rPr>
      <w:rFonts w:ascii="宋体" w:hAnsi="宋体" w:cs="宋体"/>
      <w:b/>
      <w:bCs/>
      <w:kern w:val="36"/>
      <w:sz w:val="48"/>
      <w:szCs w:val="48"/>
    </w:rPr>
  </w:style>
  <w:style w:type="character" w:customStyle="1" w:styleId="12">
    <w:name w:val="批注框文本 Char Char"/>
    <w:link w:val="4"/>
    <w:qFormat/>
    <w:uiPriority w:val="0"/>
    <w:rPr>
      <w:kern w:val="2"/>
      <w:sz w:val="18"/>
      <w:szCs w:val="18"/>
    </w:rPr>
  </w:style>
  <w:style w:type="character" w:customStyle="1" w:styleId="13">
    <w:name w:val="页脚 Char Char"/>
    <w:link w:val="5"/>
    <w:uiPriority w:val="99"/>
    <w:rPr>
      <w:kern w:val="2"/>
      <w:sz w:val="18"/>
      <w:szCs w:val="18"/>
    </w:rPr>
  </w:style>
  <w:style w:type="character" w:customStyle="1" w:styleId="14">
    <w:name w:val="无间隔 Char"/>
    <w:basedOn w:val="9"/>
    <w:link w:val="10"/>
    <w:uiPriority w:val="1"/>
    <w:rPr>
      <w:rFonts w:ascii="Calibri" w:hAnsi="Calibri"/>
      <w:sz w:val="22"/>
      <w:szCs w:val="22"/>
      <w:lang w:val="en-US" w:eastAsia="zh-CN" w:bidi="ar-SA"/>
    </w:rPr>
  </w:style>
  <w:style w:type="character" w:customStyle="1" w:styleId="15">
    <w:name w:val="页眉 Char Char"/>
    <w:basedOn w:val="9"/>
    <w:link w:val="6"/>
    <w:uiPriority w:val="99"/>
    <w:rPr>
      <w:kern w:val="2"/>
      <w:sz w:val="18"/>
      <w:szCs w:val="18"/>
    </w:rPr>
  </w:style>
  <w:style w:type="character" w:customStyle="1" w:styleId="16">
    <w:name w:val="日期 Char Char"/>
    <w:basedOn w:val="9"/>
    <w:link w:val="3"/>
    <w:qFormat/>
    <w:uiPriority w:val="0"/>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802</Words>
  <Characters>4578</Characters>
  <Lines>38</Lines>
  <Paragraphs>10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2020-06-16T08:18:00Z</dcterms:created>
  <dc:creator>Administrator</dc:creator>
  <cp:lastModifiedBy>Administrator</cp:lastModifiedBy>
  <cp:lastPrinted>2020-06-08T07:26:00Z</cp:lastPrinted>
  <dcterms:modified xsi:type="dcterms:W3CDTF">2021-12-02T02:42:24Z</dcterms:modified>
  <dc:title>郑州市农业农村工作委员会 郑州市财政局 郑州市商务局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358D4FADF4C943C5A7F02B8EF1F4C407</vt:lpwstr>
  </property>
</Properties>
</file>