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eastAsia="zh-CN"/>
        </w:rPr>
        <w:t>新蔡县</w:t>
      </w:r>
      <w:r>
        <w:rPr>
          <w:rFonts w:hint="eastAsia"/>
          <w:b/>
          <w:bCs/>
          <w:sz w:val="44"/>
          <w:szCs w:val="44"/>
          <w:lang w:val="en-US" w:eastAsia="zh-CN"/>
        </w:rPr>
        <w:t>2021年农机报废更新工作总结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年来，按照省农业农村厅、省财政厅、省商务厅《河南省农业机械报废更新补贴实施方案》的通知（豫农文[2020]216号）要求，在县政府的直接领导下，为进一步优化我县农机装备结构，加大对耗能高、污染重、安全性能低的老旧农机具淘汰力度，加快先进适用、节能环保、安全可靠农业机械的推广应用，推动老旧更新，抓紧对2家农机拆解回收企业检查管理，规范操作程序，监督管理，坚决堵住报废更新补贴漏洞。止目前已拆解拖拉机11台、联合收割机65台，受益农户76户，补贴资金84.45万元。具体工作情况总结如下：</w:t>
      </w:r>
    </w:p>
    <w:p>
      <w:pPr>
        <w:numPr>
          <w:ilvl w:val="0"/>
          <w:numId w:val="1"/>
        </w:numPr>
        <w:ind w:firstLine="643" w:firstLineChars="2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加强领导，严格执行报废更新程序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继续加强对农机报废更新补贴的领导，农机技术中心党组书记、主任常振华亲自挂帅，担任领导小组组长，副局长李刚同志靠前指挥，担任常务副组长兼办公室主任，具体领导推进全县农机报废更新工作。对符合报废更新规定的农户，除出具报废证明外，对待拆解报废机具拆解前、中、后全程跟踪确认，堵塞一切漏洞。把报废更新补贴惠民政策落实到位。</w:t>
      </w:r>
    </w:p>
    <w:p>
      <w:pPr>
        <w:numPr>
          <w:ilvl w:val="0"/>
          <w:numId w:val="1"/>
        </w:numPr>
        <w:ind w:left="0" w:leftChars="0" w:firstLine="643" w:firstLineChars="20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充分利用各种渠道加大宣传力度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利用安全生产检查、拖拉机年审年检、农机手培训考试等时机大力宣传农机报废更新政策，宣传已到达报废年限的老旧农机具在使用存在的安全隐患等内容。“三夏、三秋”期间，我们把报废更新政策做为小麦机收减损的一项重要手段，大力宣传优先支持联合收割机的报废更新。今年安全生产月宣传活动，报废更新也是一项主要宣传内容，在“6.16”主题安全生产宣传日活动中，摆放农机报废更新宣传版面2块，发放宣传资料1500份。通过宣传教育提高广大农机手的安全生产意识，从而促进农机报废更新工作。</w:t>
      </w:r>
    </w:p>
    <w:p>
      <w:pPr>
        <w:numPr>
          <w:ilvl w:val="0"/>
          <w:numId w:val="0"/>
        </w:numPr>
        <w:ind w:firstLine="643" w:firstLineChars="20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三、强化监督，规范操作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在实际工作中，我们严格按照《新蔡县农机报废更新实施方案》进行操作，不搞变通。严把农机报废申请关，做到农机集中回收和集中报废，且全程监督拆解报废，审核机具信息，留存影像资料，确保了报废机具的真实性。同时认真做好报废更新补贴的申请，公示工作，以及报废更新档案管理工作。</w:t>
      </w:r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right"/>
        <w:rPr>
          <w:rFonts w:hint="eastAsia"/>
          <w:sz w:val="32"/>
          <w:szCs w:val="32"/>
          <w:lang w:val="en-US" w:eastAsia="zh-CN"/>
        </w:rPr>
      </w:pPr>
    </w:p>
    <w:p>
      <w:pPr>
        <w:jc w:val="righ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新蔡县农业机械技术中心</w:t>
      </w:r>
    </w:p>
    <w:p>
      <w:pPr>
        <w:ind w:firstLine="640" w:firstLineChars="20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2021年12月10日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21BB1A"/>
    <w:multiLevelType w:val="singleLevel"/>
    <w:tmpl w:val="0721BB1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F6680"/>
    <w:rsid w:val="02330107"/>
    <w:rsid w:val="04D0585A"/>
    <w:rsid w:val="067B3A34"/>
    <w:rsid w:val="08DB4EC5"/>
    <w:rsid w:val="0B04224A"/>
    <w:rsid w:val="13712447"/>
    <w:rsid w:val="13D16FA7"/>
    <w:rsid w:val="1E004AF3"/>
    <w:rsid w:val="25E20F82"/>
    <w:rsid w:val="2DF85F55"/>
    <w:rsid w:val="32B65796"/>
    <w:rsid w:val="39DF6680"/>
    <w:rsid w:val="3B5E63C1"/>
    <w:rsid w:val="3FD339BE"/>
    <w:rsid w:val="404A4727"/>
    <w:rsid w:val="477F442B"/>
    <w:rsid w:val="489E3E04"/>
    <w:rsid w:val="4CF66F3E"/>
    <w:rsid w:val="50770396"/>
    <w:rsid w:val="51805F3C"/>
    <w:rsid w:val="5BFB00CD"/>
    <w:rsid w:val="679D2A6D"/>
    <w:rsid w:val="6CE801F9"/>
    <w:rsid w:val="70A935CA"/>
    <w:rsid w:val="714C726D"/>
    <w:rsid w:val="71F413EE"/>
    <w:rsid w:val="7682521B"/>
    <w:rsid w:val="77974CF6"/>
    <w:rsid w:val="782A7612"/>
    <w:rsid w:val="7B1D3764"/>
    <w:rsid w:val="7F3948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139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2020-12-17T01:50:00Z</dcterms:created>
  <dc:creator>Administrator</dc:creator>
  <cp:lastModifiedBy>lenovo</cp:lastModifiedBy>
  <cp:lastPrinted>2021-12-10T07:37:00Z</cp:lastPrinted>
  <dcterms:modified xsi:type="dcterms:W3CDTF">2021-12-13T00:46:15Z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5CC9121B8F754B51A6B391BC42995AC3</vt:lpwstr>
  </property>
</Properties>
</file>