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170" w:firstLineChars="300"/>
        <w:rPr>
          <w:rFonts w:ascii="微软雅黑" w:hAnsi="微软雅黑" w:eastAsia="微软雅黑" w:cs="微软雅黑"/>
          <w:b w:val="0"/>
          <w:i w:val="0"/>
          <w:caps w:val="0"/>
          <w:color w:val="333333"/>
          <w:spacing w:val="0"/>
          <w:sz w:val="39"/>
          <w:szCs w:val="39"/>
          <w:shd w:val="clear" w:fill="FFFFFF"/>
        </w:rPr>
      </w:pPr>
      <w:r>
        <w:rPr>
          <w:rFonts w:hint="eastAsia" w:ascii="微软雅黑" w:hAnsi="微软雅黑" w:eastAsia="微软雅黑" w:cs="微软雅黑"/>
          <w:b w:val="0"/>
          <w:i w:val="0"/>
          <w:caps w:val="0"/>
          <w:color w:val="333333"/>
          <w:spacing w:val="0"/>
          <w:sz w:val="39"/>
          <w:szCs w:val="39"/>
          <w:shd w:val="clear" w:fill="FFFFFF"/>
          <w:lang w:eastAsia="zh-CN"/>
        </w:rPr>
        <w:t>上蔡县</w:t>
      </w:r>
      <w:r>
        <w:rPr>
          <w:rFonts w:ascii="微软雅黑" w:hAnsi="微软雅黑" w:eastAsia="微软雅黑" w:cs="微软雅黑"/>
          <w:b w:val="0"/>
          <w:i w:val="0"/>
          <w:caps w:val="0"/>
          <w:color w:val="333333"/>
          <w:spacing w:val="0"/>
          <w:sz w:val="39"/>
          <w:szCs w:val="39"/>
          <w:shd w:val="clear" w:fill="FFFFFF"/>
        </w:rPr>
        <w:t>农机购置补贴机具核验制度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5"/>
        <w:jc w:val="left"/>
        <w:rPr>
          <w:rFonts w:ascii="微软雅黑" w:hAnsi="微软雅黑" w:eastAsia="微软雅黑" w:cs="微软雅黑"/>
          <w:b w:val="0"/>
          <w:i w:val="0"/>
          <w:caps w:val="0"/>
          <w:color w:val="333333"/>
          <w:spacing w:val="0"/>
          <w:sz w:val="27"/>
          <w:szCs w:val="27"/>
        </w:rPr>
      </w:pPr>
      <w:r>
        <w:rPr>
          <w:rFonts w:ascii="仿宋_GB2312" w:hAnsi="微软雅黑" w:eastAsia="仿宋_GB2312" w:cs="仿宋_GB2312"/>
          <w:b w:val="0"/>
          <w:i w:val="0"/>
          <w:caps w:val="0"/>
          <w:color w:val="333333"/>
          <w:spacing w:val="0"/>
          <w:sz w:val="31"/>
          <w:szCs w:val="31"/>
          <w:shd w:val="clear" w:fill="FFFFFF"/>
        </w:rPr>
        <w:t>为了进一步做好我县农机购置补贴机具核验工作，确保补贴资金安全和政策规范高效廉洁实施，根据</w:t>
      </w:r>
      <w:r>
        <w:rPr>
          <w:rFonts w:hint="default" w:ascii="仿宋_GB2312" w:hAnsi="微软雅黑" w:eastAsia="仿宋_GB2312" w:cs="仿宋_GB2312"/>
          <w:b w:val="0"/>
          <w:i w:val="0"/>
          <w:caps w:val="0"/>
          <w:color w:val="000000"/>
          <w:spacing w:val="0"/>
          <w:sz w:val="31"/>
          <w:szCs w:val="31"/>
          <w:shd w:val="clear" w:fill="FFFFFF"/>
        </w:rPr>
        <w:t>农业农村部办公厅《关于进一步做好农机购置补贴机具投档与核验等工作的通知》农办机〔2019〕7号文件精神，结合我县实际，制定本制度。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5"/>
        <w:jc w:val="left"/>
        <w:rPr>
          <w:rFonts w:hint="eastAsia" w:ascii="微软雅黑" w:hAnsi="微软雅黑" w:eastAsia="微软雅黑" w:cs="微软雅黑"/>
          <w:b w:val="0"/>
          <w:i w:val="0"/>
          <w:caps w:val="0"/>
          <w:color w:val="333333"/>
          <w:spacing w:val="0"/>
          <w:sz w:val="27"/>
          <w:szCs w:val="27"/>
        </w:rPr>
      </w:pPr>
      <w:r>
        <w:rPr>
          <w:rFonts w:ascii="黑体" w:hAnsi="宋体" w:eastAsia="黑体" w:cs="黑体"/>
          <w:b w:val="0"/>
          <w:i w:val="0"/>
          <w:caps w:val="0"/>
          <w:color w:val="333333"/>
          <w:spacing w:val="0"/>
          <w:sz w:val="31"/>
          <w:szCs w:val="31"/>
          <w:shd w:val="clear" w:fill="FFFFFF"/>
        </w:rPr>
        <w:t>一、核验内容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left"/>
        <w:rPr>
          <w:rFonts w:hint="eastAsia" w:ascii="微软雅黑" w:hAnsi="微软雅黑" w:eastAsia="微软雅黑" w:cs="微软雅黑"/>
          <w:b w:val="0"/>
          <w:i w:val="0"/>
          <w:caps w:val="0"/>
          <w:color w:val="333333"/>
          <w:spacing w:val="0"/>
          <w:sz w:val="27"/>
          <w:szCs w:val="27"/>
        </w:rPr>
      </w:pPr>
      <w:r>
        <w:rPr>
          <w:rFonts w:hint="default" w:ascii="仿宋_GB2312" w:hAnsi="微软雅黑" w:eastAsia="仿宋_GB2312" w:cs="仿宋_GB2312"/>
          <w:b w:val="0"/>
          <w:i w:val="0"/>
          <w:caps w:val="0"/>
          <w:color w:val="333333"/>
          <w:spacing w:val="0"/>
          <w:sz w:val="31"/>
          <w:szCs w:val="31"/>
          <w:shd w:val="clear" w:fill="FFFFFF"/>
        </w:rPr>
        <w:t>补贴机具核验是指县乡农机化主管部门对从事农业生产的个人或农业生产经营组织（以下简称“购机者”）申报农机购置补贴时提供的相关资料进行形式审核、对机具进行核查的工作。核验的主要内容包括：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ascii="楷体_GB2312" w:hAnsi="微软雅黑" w:eastAsia="楷体_GB2312" w:cs="楷体_GB2312"/>
          <w:b w:val="0"/>
          <w:i w:val="0"/>
          <w:caps w:val="0"/>
          <w:color w:val="333333"/>
          <w:spacing w:val="0"/>
          <w:sz w:val="31"/>
          <w:szCs w:val="31"/>
          <w:shd w:val="clear" w:fill="FFFFFF"/>
        </w:rPr>
        <w:t>（一）购机者身份信息</w:t>
      </w:r>
      <w:r>
        <w:rPr>
          <w:rFonts w:hint="default" w:ascii="仿宋_GB2312" w:hAnsi="微软雅黑" w:eastAsia="仿宋_GB2312" w:cs="仿宋_GB2312"/>
          <w:b w:val="0"/>
          <w:i w:val="0"/>
          <w:caps w:val="0"/>
          <w:color w:val="333333"/>
          <w:spacing w:val="0"/>
          <w:sz w:val="31"/>
          <w:szCs w:val="31"/>
          <w:shd w:val="clear" w:fill="FFFFFF"/>
        </w:rPr>
        <w:t>。个人身份证件、户口本或农业生产经营组织工商营业执照（统一社会信用代码）及其法定代表人身份证件等信息；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（二）购买信息</w:t>
      </w:r>
      <w:r>
        <w:rPr>
          <w:rFonts w:hint="default" w:ascii="仿宋_GB2312" w:hAnsi="微软雅黑" w:eastAsia="仿宋_GB2312" w:cs="仿宋_GB2312"/>
          <w:b w:val="0"/>
          <w:i w:val="0"/>
          <w:caps w:val="0"/>
          <w:color w:val="333333"/>
          <w:spacing w:val="0"/>
          <w:sz w:val="31"/>
          <w:szCs w:val="31"/>
          <w:shd w:val="clear" w:fill="FFFFFF"/>
        </w:rPr>
        <w:t>。购买补贴机具税控发票等信息；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（三）机具信息</w:t>
      </w:r>
      <w:r>
        <w:rPr>
          <w:rStyle w:val="5"/>
          <w:rFonts w:hint="default" w:ascii="仿宋_GB2312" w:hAnsi="微软雅黑" w:eastAsia="仿宋_GB2312" w:cs="仿宋_GB2312"/>
          <w:b/>
          <w:i w:val="0"/>
          <w:caps w:val="0"/>
          <w:color w:val="333333"/>
          <w:spacing w:val="0"/>
          <w:sz w:val="31"/>
          <w:szCs w:val="31"/>
          <w:shd w:val="clear" w:fill="FFFFFF"/>
        </w:rPr>
        <w:t>。</w:t>
      </w:r>
      <w:r>
        <w:rPr>
          <w:rFonts w:hint="default" w:ascii="仿宋_GB2312" w:hAnsi="微软雅黑" w:eastAsia="仿宋_GB2312" w:cs="仿宋_GB2312"/>
          <w:b w:val="0"/>
          <w:i w:val="0"/>
          <w:caps w:val="0"/>
          <w:color w:val="333333"/>
          <w:spacing w:val="0"/>
          <w:sz w:val="31"/>
          <w:szCs w:val="31"/>
          <w:shd w:val="clear" w:fill="FFFFFF"/>
        </w:rPr>
        <w:t>机具实物上的固定铭牌信息、农机购置补贴辅助管理系统所对应的机具信息、牌证管理机具的行驶证信息等；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（四）其它信息</w:t>
      </w:r>
      <w:r>
        <w:rPr>
          <w:rFonts w:hint="default" w:ascii="仿宋_GB2312" w:hAnsi="微软雅黑" w:eastAsia="仿宋_GB2312" w:cs="仿宋_GB2312"/>
          <w:b w:val="0"/>
          <w:i w:val="0"/>
          <w:caps w:val="0"/>
          <w:color w:val="333333"/>
          <w:spacing w:val="0"/>
          <w:sz w:val="31"/>
          <w:szCs w:val="31"/>
          <w:shd w:val="clear" w:fill="FFFFFF"/>
        </w:rPr>
        <w:t>。购机者农商行存折或银行开户许可证的开户名等信息。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仿宋_GB2312" w:hAnsi="微软雅黑" w:eastAsia="仿宋_GB2312" w:cs="仿宋_GB2312"/>
          <w:b w:val="0"/>
          <w:i w:val="0"/>
          <w:caps w:val="0"/>
          <w:color w:val="333333"/>
          <w:spacing w:val="0"/>
          <w:sz w:val="31"/>
          <w:szCs w:val="31"/>
          <w:shd w:val="clear" w:fill="FFFFFF"/>
        </w:rPr>
        <w:t>上述信息的真实性、完整性和有效性由购机者、产销企业负责，并承担相应的法律责任。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jc w:val="left"/>
        <w:rPr>
          <w:rFonts w:hint="eastAsia" w:ascii="微软雅黑" w:hAnsi="微软雅黑" w:eastAsia="微软雅黑" w:cs="微软雅黑"/>
          <w:b w:val="0"/>
          <w:i w:val="0"/>
          <w:caps w:val="0"/>
          <w:color w:val="333333"/>
          <w:spacing w:val="0"/>
          <w:sz w:val="27"/>
          <w:szCs w:val="27"/>
        </w:rPr>
      </w:pPr>
      <w:r>
        <w:rPr>
          <w:rFonts w:hint="eastAsia" w:ascii="黑体" w:hAnsi="宋体" w:eastAsia="黑体" w:cs="黑体"/>
          <w:b w:val="0"/>
          <w:i w:val="0"/>
          <w:caps w:val="0"/>
          <w:color w:val="333333"/>
          <w:spacing w:val="0"/>
          <w:sz w:val="31"/>
          <w:szCs w:val="31"/>
          <w:shd w:val="clear" w:fill="FFFFFF"/>
        </w:rPr>
        <w:t>二、核验的程序及要求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（一）受理申请</w:t>
      </w:r>
      <w:r>
        <w:rPr>
          <w:rFonts w:hint="default" w:ascii="仿宋_GB2312" w:hAnsi="微软雅黑" w:eastAsia="仿宋_GB2312" w:cs="仿宋_GB2312"/>
          <w:b w:val="0"/>
          <w:i w:val="0"/>
          <w:caps w:val="0"/>
          <w:color w:val="333333"/>
          <w:spacing w:val="0"/>
          <w:sz w:val="31"/>
          <w:szCs w:val="31"/>
          <w:shd w:val="clear" w:fill="FFFFFF"/>
        </w:rPr>
        <w:t>。对购机者自主提出的补贴申请，由所在乡（镇）及时受理，并进行初步核验工作，推广使用手机APP受理补贴申请。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（二）资料核验</w:t>
      </w:r>
      <w:r>
        <w:rPr>
          <w:rFonts w:hint="default" w:ascii="仿宋_GB2312" w:hAnsi="微软雅黑" w:eastAsia="仿宋_GB2312" w:cs="仿宋_GB2312"/>
          <w:b w:val="0"/>
          <w:i w:val="0"/>
          <w:caps w:val="0"/>
          <w:color w:val="333333"/>
          <w:spacing w:val="0"/>
          <w:sz w:val="31"/>
          <w:szCs w:val="31"/>
          <w:shd w:val="clear" w:fill="FFFFFF"/>
        </w:rPr>
        <w:t>。一是核验购机者及其身份、购机税控发票等资料。购机者为个人的，重点核验购机者本人与其身份证的肖像照片是否相符，购机者身份证所显示的姓名和身份证号与其提供的户口本上对应的信息是否一致，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对牌证管理机械，重点核验购机者携带的《拖拉机和联合收割机行驶证》信息与农机安全监理系统推送给辅助管理系统的牌证信息、机具信息是否一致。此外，还需核验税控发票显示的机具名称、生产企业、型号、发动机号（不带动力的可不核验）、出厂编号、经销企业等与农机购置补贴辅助管理系统对应的信息是否一致。二是农商行存折、银行开户许可证等资料。购机者为个人的，重点核验购机者提供的农商行存折开户名与购机者身份证所显示的姓名是否一致，如果不一致，再核验购机者姓名与存折开户名是否在同一个户口本上，如果在同一个户口本上，则购机者需在农机购置补贴核查表上签字确认，同意将购机补贴款打入此折，否则，核验不通过；购机者为农业生产经营组织的，重点核验购机者银行开户许可证显示的经营组织名称和法定代表人姓名与工商营业执照所显示的经营组织名称和法定代表人姓名是否一致。三是购机价格真实性承诺。重点核验购机价格与购机税控发票上的购机金额是否一致，提示购机者确认购机税控发票上的购机金额与成交价格是否一致，以及隐瞒不报、提供虚假信息需承担的违规责任，要求购机者对购机价格的真实性签字确认。未通过核验的，应将所发现的问题一次性告知购机者，并说明完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（三）机具核验</w:t>
      </w:r>
      <w:r>
        <w:rPr>
          <w:rStyle w:val="5"/>
          <w:rFonts w:hint="default" w:ascii="仿宋_GB2312" w:hAnsi="微软雅黑" w:eastAsia="仿宋_GB2312" w:cs="仿宋_GB2312"/>
          <w:b/>
          <w:i w:val="0"/>
          <w:caps w:val="0"/>
          <w:color w:val="333333"/>
          <w:spacing w:val="0"/>
          <w:sz w:val="31"/>
          <w:szCs w:val="31"/>
          <w:shd w:val="clear" w:fill="FFFFFF"/>
        </w:rPr>
        <w:t>。</w:t>
      </w:r>
      <w:r>
        <w:rPr>
          <w:rStyle w:val="5"/>
          <w:rFonts w:hint="eastAsia" w:ascii="仿宋_GB2312" w:hAnsi="微软雅黑" w:eastAsia="仿宋_GB2312" w:cs="仿宋_GB2312"/>
          <w:b w:val="0"/>
          <w:bCs/>
          <w:i w:val="0"/>
          <w:caps w:val="0"/>
          <w:color w:val="333333"/>
          <w:spacing w:val="0"/>
          <w:sz w:val="31"/>
          <w:szCs w:val="31"/>
          <w:shd w:val="clear" w:fill="FFFFFF"/>
          <w:lang w:eastAsia="zh-CN"/>
        </w:rPr>
        <w:t>县农机中心对每批补贴分组入户，</w:t>
      </w:r>
      <w:r>
        <w:rPr>
          <w:rFonts w:hint="default" w:ascii="仿宋_GB2312" w:hAnsi="微软雅黑" w:eastAsia="仿宋_GB2312" w:cs="仿宋_GB2312"/>
          <w:b w:val="0"/>
          <w:i w:val="0"/>
          <w:caps w:val="0"/>
          <w:color w:val="333333"/>
          <w:spacing w:val="0"/>
          <w:sz w:val="31"/>
          <w:szCs w:val="31"/>
          <w:shd w:val="clear" w:fill="FFFFFF"/>
        </w:rPr>
        <w:t>对补贴机具</w:t>
      </w:r>
      <w:r>
        <w:rPr>
          <w:rFonts w:hint="eastAsia" w:ascii="仿宋_GB2312" w:hAnsi="微软雅黑" w:eastAsia="仿宋_GB2312" w:cs="仿宋_GB2312"/>
          <w:b w:val="0"/>
          <w:i w:val="0"/>
          <w:caps w:val="0"/>
          <w:color w:val="333333"/>
          <w:spacing w:val="0"/>
          <w:sz w:val="31"/>
          <w:szCs w:val="31"/>
          <w:shd w:val="clear" w:fill="FFFFFF"/>
          <w:lang w:val="en-US" w:eastAsia="zh-CN"/>
        </w:rPr>
        <w:t>9</w:t>
      </w:r>
      <w:r>
        <w:rPr>
          <w:rFonts w:hint="default" w:ascii="仿宋_GB2312" w:hAnsi="微软雅黑" w:eastAsia="仿宋_GB2312" w:cs="仿宋_GB2312"/>
          <w:b w:val="0"/>
          <w:i w:val="0"/>
          <w:caps w:val="0"/>
          <w:color w:val="000000"/>
          <w:spacing w:val="0"/>
          <w:sz w:val="31"/>
          <w:szCs w:val="31"/>
          <w:shd w:val="clear" w:fill="FFFFFF"/>
        </w:rPr>
        <w:t>0%</w:t>
      </w:r>
      <w:r>
        <w:rPr>
          <w:rFonts w:hint="default" w:ascii="仿宋_GB2312" w:hAnsi="微软雅黑" w:eastAsia="仿宋_GB2312" w:cs="仿宋_GB2312"/>
          <w:b w:val="0"/>
          <w:i w:val="0"/>
          <w:caps w:val="0"/>
          <w:color w:val="333333"/>
          <w:spacing w:val="0"/>
          <w:sz w:val="31"/>
          <w:szCs w:val="31"/>
          <w:shd w:val="clear" w:fill="FFFFFF"/>
        </w:rPr>
        <w:t>核验</w:t>
      </w:r>
      <w:r>
        <w:rPr>
          <w:rFonts w:hint="eastAsia" w:ascii="仿宋_GB2312" w:hAnsi="微软雅黑" w:eastAsia="仿宋_GB2312" w:cs="仿宋_GB2312"/>
          <w:b w:val="0"/>
          <w:i w:val="0"/>
          <w:caps w:val="0"/>
          <w:color w:val="333333"/>
          <w:spacing w:val="0"/>
          <w:sz w:val="31"/>
          <w:szCs w:val="31"/>
          <w:shd w:val="clear" w:fill="FFFFFF"/>
          <w:lang w:val="en-US" w:eastAsia="zh-CN"/>
        </w:rPr>
        <w:t>,对纳入牌证管理的2</w:t>
      </w:r>
      <w:r>
        <w:rPr>
          <w:rFonts w:hint="default" w:ascii="仿宋_GB2312" w:hAnsi="微软雅黑" w:eastAsia="仿宋_GB2312" w:cs="仿宋_GB2312"/>
          <w:b w:val="0"/>
          <w:i w:val="0"/>
          <w:caps w:val="0"/>
          <w:color w:val="000000"/>
          <w:spacing w:val="0"/>
          <w:sz w:val="31"/>
          <w:szCs w:val="31"/>
          <w:shd w:val="clear" w:fill="FFFFFF"/>
        </w:rPr>
        <w:t>0%</w:t>
      </w:r>
      <w:r>
        <w:rPr>
          <w:rFonts w:hint="eastAsia" w:ascii="仿宋_GB2312" w:hAnsi="微软雅黑" w:eastAsia="仿宋_GB2312" w:cs="仿宋_GB2312"/>
          <w:b w:val="0"/>
          <w:i w:val="0"/>
          <w:caps w:val="0"/>
          <w:color w:val="000000"/>
          <w:spacing w:val="0"/>
          <w:sz w:val="31"/>
          <w:szCs w:val="31"/>
          <w:shd w:val="clear" w:fill="FFFFFF"/>
          <w:lang w:eastAsia="zh-CN"/>
        </w:rPr>
        <w:t>核验</w:t>
      </w:r>
      <w:r>
        <w:rPr>
          <w:rFonts w:hint="default" w:ascii="仿宋_GB2312" w:hAnsi="微软雅黑" w:eastAsia="仿宋_GB2312" w:cs="仿宋_GB2312"/>
          <w:b w:val="0"/>
          <w:i w:val="0"/>
          <w:caps w:val="0"/>
          <w:color w:val="333333"/>
          <w:spacing w:val="0"/>
          <w:sz w:val="31"/>
          <w:szCs w:val="31"/>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left"/>
        <w:rPr>
          <w:rFonts w:hint="eastAsia" w:ascii="微软雅黑" w:hAnsi="微软雅黑" w:eastAsia="微软雅黑" w:cs="微软雅黑"/>
          <w:b w:val="0"/>
          <w:i w:val="0"/>
          <w:caps w:val="0"/>
          <w:color w:val="333333"/>
          <w:spacing w:val="0"/>
          <w:sz w:val="27"/>
          <w:szCs w:val="27"/>
        </w:rPr>
      </w:pPr>
      <w:r>
        <w:rPr>
          <w:rFonts w:hint="default" w:ascii="仿宋_GB2312" w:hAnsi="微软雅黑" w:eastAsia="仿宋_GB2312" w:cs="仿宋_GB2312"/>
          <w:b w:val="0"/>
          <w:i w:val="0"/>
          <w:caps w:val="0"/>
          <w:color w:val="333333"/>
          <w:spacing w:val="0"/>
          <w:sz w:val="31"/>
          <w:szCs w:val="31"/>
          <w:shd w:val="clear" w:fill="FFFFFF"/>
        </w:rPr>
        <w:t>1、核验方法：重点核验购机发票所显示的机具名称、生产企业、型号、发动机号（不带动力的可不核验）、出厂编号与所购实物机具铭牌显示信息是否一致，所购实物机具铭牌显示信息与农机购置补贴辅助管理系统内对应的机具信息是否一致。对于牌证管理机具免予现场实物核验。购机税控发票所显示的经销企业与农机购置补贴辅助管理系统内对应的经销信息是否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60" w:lineRule="atLeast"/>
        <w:ind w:left="0" w:right="0" w:firstLine="0"/>
        <w:jc w:val="left"/>
        <w:rPr>
          <w:rFonts w:hint="eastAsia" w:ascii="微软雅黑" w:hAnsi="微软雅黑" w:eastAsia="微软雅黑" w:cs="微软雅黑"/>
          <w:b w:val="0"/>
          <w:i w:val="0"/>
          <w:caps w:val="0"/>
          <w:color w:val="333333"/>
          <w:spacing w:val="0"/>
          <w:sz w:val="27"/>
          <w:szCs w:val="27"/>
        </w:rPr>
      </w:pPr>
      <w:r>
        <w:rPr>
          <w:rFonts w:hint="default" w:ascii="仿宋_GB2312" w:hAnsi="微软雅黑" w:eastAsia="仿宋_GB2312" w:cs="仿宋_GB2312"/>
          <w:b w:val="0"/>
          <w:i w:val="0"/>
          <w:caps w:val="0"/>
          <w:color w:val="000000"/>
          <w:spacing w:val="0"/>
          <w:sz w:val="31"/>
          <w:szCs w:val="31"/>
          <w:shd w:val="clear" w:fill="FFFFFF"/>
        </w:rPr>
        <w:t>加强对单人多台套、短期内大批量、同人连年购置同类机具、区域适应性差的机具购置等异常情形的核验。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5"/>
        <w:jc w:val="left"/>
        <w:rPr>
          <w:rFonts w:hint="eastAsia" w:ascii="微软雅黑" w:hAnsi="微软雅黑" w:eastAsia="微软雅黑" w:cs="微软雅黑"/>
          <w:b w:val="0"/>
          <w:i w:val="0"/>
          <w:caps w:val="0"/>
          <w:color w:val="333333"/>
          <w:spacing w:val="0"/>
          <w:sz w:val="27"/>
          <w:szCs w:val="27"/>
        </w:rPr>
      </w:pPr>
      <w:r>
        <w:rPr>
          <w:rFonts w:hint="default" w:ascii="仿宋_GB2312" w:hAnsi="微软雅黑" w:eastAsia="仿宋_GB2312" w:cs="仿宋_GB2312"/>
          <w:b w:val="0"/>
          <w:i w:val="0"/>
          <w:caps w:val="0"/>
          <w:color w:val="333333"/>
          <w:spacing w:val="0"/>
          <w:sz w:val="31"/>
          <w:szCs w:val="31"/>
          <w:shd w:val="clear" w:fill="FFFFFF"/>
        </w:rPr>
        <w:t>2、核验方式：一是对购机者信息及补贴机具信息进行初步核查，初步受理时要求“见人”、“见机”、“见票”。二是采取进村入户、电话核验、邻里走访的方式进行核验。对通过核验的，核验人员现场拍摄人机合影、机具铭牌等照片，填写核实表，核验人员和购机者双方签字确认。对核验不通过的，应将所发现的问题一次性告购机者，并说明完善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（四）公示报送</w:t>
      </w:r>
      <w:r>
        <w:rPr>
          <w:rFonts w:hint="default" w:ascii="仿宋_GB2312" w:hAnsi="微软雅黑" w:eastAsia="仿宋_GB2312" w:cs="仿宋_GB2312"/>
          <w:b w:val="0"/>
          <w:i w:val="0"/>
          <w:caps w:val="0"/>
          <w:color w:val="333333"/>
          <w:spacing w:val="0"/>
          <w:sz w:val="31"/>
          <w:szCs w:val="31"/>
          <w:shd w:val="clear" w:fill="FFFFFF"/>
        </w:rPr>
        <w:t>。对通过核验的补贴申请信息，由县</w:t>
      </w:r>
      <w:r>
        <w:rPr>
          <w:rFonts w:hint="eastAsia" w:ascii="仿宋_GB2312" w:hAnsi="微软雅黑" w:eastAsia="仿宋_GB2312" w:cs="仿宋_GB2312"/>
          <w:b w:val="0"/>
          <w:i w:val="0"/>
          <w:caps w:val="0"/>
          <w:color w:val="333333"/>
          <w:spacing w:val="0"/>
          <w:sz w:val="31"/>
          <w:szCs w:val="31"/>
          <w:shd w:val="clear" w:fill="FFFFFF"/>
          <w:lang w:eastAsia="zh-CN"/>
        </w:rPr>
        <w:t>中心</w:t>
      </w:r>
      <w:r>
        <w:rPr>
          <w:rFonts w:hint="default" w:ascii="仿宋_GB2312" w:hAnsi="微软雅黑" w:eastAsia="仿宋_GB2312" w:cs="仿宋_GB2312"/>
          <w:b w:val="0"/>
          <w:i w:val="0"/>
          <w:caps w:val="0"/>
          <w:color w:val="333333"/>
          <w:spacing w:val="0"/>
          <w:sz w:val="31"/>
          <w:szCs w:val="31"/>
          <w:shd w:val="clear" w:fill="FFFFFF"/>
        </w:rPr>
        <w:t>指定专人录入</w:t>
      </w:r>
      <w:r>
        <w:rPr>
          <w:rFonts w:hint="eastAsia" w:ascii="仿宋_GB2312" w:hAnsi="微软雅黑" w:eastAsia="仿宋_GB2312" w:cs="仿宋_GB2312"/>
          <w:b w:val="0"/>
          <w:i w:val="0"/>
          <w:caps w:val="0"/>
          <w:color w:val="333333"/>
          <w:spacing w:val="0"/>
          <w:sz w:val="31"/>
          <w:szCs w:val="31"/>
          <w:shd w:val="clear" w:fill="FFFFFF"/>
          <w:lang w:eastAsia="zh-CN"/>
        </w:rPr>
        <w:t>河南</w:t>
      </w:r>
      <w:r>
        <w:rPr>
          <w:rFonts w:hint="default" w:ascii="仿宋_GB2312" w:hAnsi="微软雅黑" w:eastAsia="仿宋_GB2312" w:cs="仿宋_GB2312"/>
          <w:b w:val="0"/>
          <w:i w:val="0"/>
          <w:caps w:val="0"/>
          <w:color w:val="333333"/>
          <w:spacing w:val="0"/>
          <w:sz w:val="31"/>
          <w:szCs w:val="31"/>
          <w:shd w:val="clear" w:fill="FFFFFF"/>
        </w:rPr>
        <w:t>省农机购置补贴软件系统，在补贴系统公示30天，公示无异议后，在补贴系统里打包申请结算。申请结算状态完成后，同时给县财政局上报申请结算花名册，由县财政局组织人员进行抽查核实。整理结算资料报送县财政局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（五）资料处理</w:t>
      </w:r>
      <w:r>
        <w:rPr>
          <w:rFonts w:ascii="仿宋" w:hAnsi="仿宋" w:eastAsia="仿宋" w:cs="仿宋"/>
          <w:b w:val="0"/>
          <w:i w:val="0"/>
          <w:caps w:val="0"/>
          <w:color w:val="333333"/>
          <w:spacing w:val="0"/>
          <w:sz w:val="31"/>
          <w:szCs w:val="31"/>
          <w:shd w:val="clear" w:fill="FFFFFF"/>
        </w:rPr>
        <w:t>。</w:t>
      </w:r>
      <w:r>
        <w:rPr>
          <w:rFonts w:hint="eastAsia" w:ascii="仿宋" w:hAnsi="仿宋" w:eastAsia="仿宋" w:cs="仿宋"/>
          <w:b w:val="0"/>
          <w:i w:val="0"/>
          <w:caps w:val="0"/>
          <w:color w:val="333333"/>
          <w:spacing w:val="0"/>
          <w:sz w:val="31"/>
          <w:szCs w:val="31"/>
          <w:shd w:val="clear" w:fill="FFFFFF"/>
        </w:rPr>
        <w:t>对财政局未提出异议的补贴申请，将其核验资料留存备用备查，留存期限不少于5年。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30"/>
        <w:jc w:val="left"/>
        <w:rPr>
          <w:rFonts w:hint="eastAsia" w:ascii="微软雅黑" w:hAnsi="微软雅黑" w:eastAsia="微软雅黑" w:cs="微软雅黑"/>
          <w:b w:val="0"/>
          <w:i w:val="0"/>
          <w:caps w:val="0"/>
          <w:color w:val="333333"/>
          <w:spacing w:val="0"/>
          <w:sz w:val="27"/>
          <w:szCs w:val="27"/>
        </w:rPr>
      </w:pPr>
      <w:r>
        <w:rPr>
          <w:rFonts w:hint="eastAsia" w:ascii="黑体" w:hAnsi="宋体" w:eastAsia="黑体" w:cs="黑体"/>
          <w:b w:val="0"/>
          <w:i w:val="0"/>
          <w:caps w:val="0"/>
          <w:color w:val="333333"/>
          <w:spacing w:val="0"/>
          <w:sz w:val="31"/>
          <w:szCs w:val="31"/>
          <w:shd w:val="clear" w:fill="FFFFFF"/>
        </w:rPr>
        <w:t>三、监督管理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（一）明确职责分工。</w:t>
      </w:r>
      <w:r>
        <w:rPr>
          <w:rFonts w:hint="eastAsia" w:ascii="仿宋" w:hAnsi="仿宋" w:eastAsia="仿宋" w:cs="仿宋"/>
          <w:b w:val="0"/>
          <w:i w:val="0"/>
          <w:caps w:val="0"/>
          <w:color w:val="333333"/>
          <w:spacing w:val="0"/>
          <w:sz w:val="31"/>
          <w:szCs w:val="31"/>
          <w:shd w:val="clear" w:fill="FFFFFF"/>
        </w:rPr>
        <w:t>资料核验由</w:t>
      </w:r>
      <w:r>
        <w:rPr>
          <w:rFonts w:hint="eastAsia" w:ascii="仿宋" w:hAnsi="仿宋" w:eastAsia="仿宋" w:cs="仿宋"/>
          <w:b w:val="0"/>
          <w:i w:val="0"/>
          <w:caps w:val="0"/>
          <w:color w:val="333333"/>
          <w:spacing w:val="0"/>
          <w:sz w:val="31"/>
          <w:szCs w:val="31"/>
          <w:shd w:val="clear" w:fill="FFFFFF"/>
          <w:lang w:eastAsia="zh-CN"/>
        </w:rPr>
        <w:t>中心产业发展股</w:t>
      </w:r>
      <w:r>
        <w:rPr>
          <w:rFonts w:hint="eastAsia" w:ascii="仿宋" w:hAnsi="仿宋" w:eastAsia="仿宋" w:cs="仿宋"/>
          <w:b w:val="0"/>
          <w:i w:val="0"/>
          <w:caps w:val="0"/>
          <w:color w:val="333333"/>
          <w:spacing w:val="0"/>
          <w:sz w:val="31"/>
          <w:szCs w:val="31"/>
          <w:shd w:val="clear" w:fill="FFFFFF"/>
        </w:rPr>
        <w:t>负责，牌证管理机械及配套农具核验由县农机安全监理负责，其它机械核验由</w:t>
      </w:r>
      <w:r>
        <w:rPr>
          <w:rFonts w:hint="eastAsia" w:ascii="仿宋" w:hAnsi="仿宋" w:eastAsia="仿宋" w:cs="仿宋"/>
          <w:b w:val="0"/>
          <w:i w:val="0"/>
          <w:caps w:val="0"/>
          <w:color w:val="333333"/>
          <w:spacing w:val="0"/>
          <w:sz w:val="31"/>
          <w:szCs w:val="31"/>
          <w:shd w:val="clear" w:fill="FFFFFF"/>
          <w:lang w:eastAsia="zh-CN"/>
        </w:rPr>
        <w:t>中心各核查组</w:t>
      </w:r>
      <w:r>
        <w:rPr>
          <w:rFonts w:hint="eastAsia" w:ascii="仿宋" w:hAnsi="仿宋" w:eastAsia="仿宋" w:cs="仿宋"/>
          <w:b w:val="0"/>
          <w:i w:val="0"/>
          <w:caps w:val="0"/>
          <w:color w:val="333333"/>
          <w:spacing w:val="0"/>
          <w:sz w:val="31"/>
          <w:szCs w:val="31"/>
          <w:shd w:val="clear" w:fill="FFFFFF"/>
        </w:rPr>
        <w:t>负责，县</w:t>
      </w:r>
      <w:r>
        <w:rPr>
          <w:rFonts w:hint="eastAsia" w:ascii="仿宋" w:hAnsi="仿宋" w:eastAsia="仿宋" w:cs="仿宋"/>
          <w:b w:val="0"/>
          <w:i w:val="0"/>
          <w:caps w:val="0"/>
          <w:color w:val="333333"/>
          <w:spacing w:val="0"/>
          <w:sz w:val="31"/>
          <w:szCs w:val="31"/>
          <w:shd w:val="clear" w:fill="FFFFFF"/>
          <w:lang w:eastAsia="zh-CN"/>
        </w:rPr>
        <w:t>中心</w:t>
      </w:r>
      <w:r>
        <w:rPr>
          <w:rFonts w:hint="eastAsia" w:ascii="仿宋" w:hAnsi="仿宋" w:eastAsia="仿宋" w:cs="仿宋"/>
          <w:b w:val="0"/>
          <w:i w:val="0"/>
          <w:caps w:val="0"/>
          <w:color w:val="333333"/>
          <w:spacing w:val="0"/>
          <w:sz w:val="31"/>
          <w:szCs w:val="31"/>
          <w:shd w:val="clear" w:fill="FFFFFF"/>
        </w:rPr>
        <w:t>按补贴比例的</w:t>
      </w:r>
      <w:r>
        <w:rPr>
          <w:rFonts w:hint="eastAsia" w:ascii="仿宋" w:hAnsi="仿宋" w:eastAsia="仿宋" w:cs="仿宋"/>
          <w:b w:val="0"/>
          <w:i w:val="0"/>
          <w:caps w:val="0"/>
          <w:color w:val="333333"/>
          <w:spacing w:val="0"/>
          <w:sz w:val="31"/>
          <w:szCs w:val="31"/>
          <w:shd w:val="clear" w:fill="FFFFFF"/>
          <w:lang w:val="en-US" w:eastAsia="zh-CN"/>
        </w:rPr>
        <w:t>9</w:t>
      </w:r>
      <w:r>
        <w:rPr>
          <w:rFonts w:hint="eastAsia" w:ascii="仿宋" w:hAnsi="仿宋" w:eastAsia="仿宋" w:cs="仿宋"/>
          <w:b w:val="0"/>
          <w:i w:val="0"/>
          <w:caps w:val="0"/>
          <w:color w:val="333333"/>
          <w:spacing w:val="0"/>
          <w:sz w:val="31"/>
          <w:szCs w:val="31"/>
          <w:shd w:val="clear" w:fill="FFFFFF"/>
        </w:rPr>
        <w:t>0%对补贴机具进行抽验。各核验部门要选配责任心强、业务素质高、作风优良的干部从事核验工作，对参与核验的工作人员每年至少开展一次廉洁从政、业务技能等方面的教育培训。建立健全分管领导监督机制和“谁核验、谁负责”的责任追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（二）推行购机承诺践诺</w:t>
      </w:r>
      <w:r>
        <w:rPr>
          <w:rFonts w:hint="eastAsia" w:ascii="仿宋" w:hAnsi="仿宋" w:eastAsia="仿宋" w:cs="仿宋"/>
          <w:b w:val="0"/>
          <w:i w:val="0"/>
          <w:caps w:val="0"/>
          <w:color w:val="333333"/>
          <w:spacing w:val="0"/>
          <w:sz w:val="31"/>
          <w:szCs w:val="31"/>
          <w:shd w:val="clear" w:fill="FFFFFF"/>
        </w:rPr>
        <w:t>。加强购机者补贴申请的自我约束和信用管理，实行补贴申请真实性、完整性、有效性的自主承诺，引导其规范参与补贴政策实施，主动报告所发现的问题，共同维护政策实施良好环境。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（三）全面排查违规线索</w:t>
      </w:r>
      <w:r>
        <w:rPr>
          <w:rFonts w:hint="eastAsia" w:ascii="仿宋" w:hAnsi="仿宋" w:eastAsia="仿宋" w:cs="仿宋"/>
          <w:b w:val="0"/>
          <w:i w:val="0"/>
          <w:caps w:val="0"/>
          <w:color w:val="333333"/>
          <w:spacing w:val="0"/>
          <w:sz w:val="31"/>
          <w:szCs w:val="31"/>
          <w:shd w:val="clear" w:fill="FFFFFF"/>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县农机购置补贴领导小组研究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65"/>
        <w:jc w:val="left"/>
        <w:rPr>
          <w:rFonts w:hint="eastAsia" w:ascii="微软雅黑" w:hAnsi="微软雅黑" w:eastAsia="微软雅黑" w:cs="微软雅黑"/>
          <w:b w:val="0"/>
          <w:i w:val="0"/>
          <w:caps w:val="0"/>
          <w:color w:val="333333"/>
          <w:spacing w:val="0"/>
          <w:sz w:val="27"/>
          <w:szCs w:val="27"/>
        </w:rPr>
      </w:pPr>
      <w:r>
        <w:rPr>
          <w:rFonts w:hint="default" w:ascii="楷体_GB2312" w:hAnsi="微软雅黑" w:eastAsia="楷体_GB2312" w:cs="楷体_GB2312"/>
          <w:b w:val="0"/>
          <w:i w:val="0"/>
          <w:caps w:val="0"/>
          <w:color w:val="333333"/>
          <w:spacing w:val="0"/>
          <w:sz w:val="31"/>
          <w:szCs w:val="31"/>
          <w:shd w:val="clear" w:fill="FFFFFF"/>
        </w:rPr>
        <w:t>（四）严格监督管理</w:t>
      </w:r>
      <w:r>
        <w:rPr>
          <w:rFonts w:hint="eastAsia" w:ascii="仿宋" w:hAnsi="仿宋" w:eastAsia="仿宋" w:cs="仿宋"/>
          <w:b w:val="0"/>
          <w:i w:val="0"/>
          <w:caps w:val="0"/>
          <w:color w:val="333333"/>
          <w:spacing w:val="0"/>
          <w:sz w:val="31"/>
          <w:szCs w:val="31"/>
          <w:shd w:val="clear" w:fill="FFFFFF"/>
        </w:rPr>
        <w:t>。健全内部控制制度，以机具核验流程为主线，逐项工作、逐个环节查找风险点，制定防控措施。</w:t>
      </w:r>
    </w:p>
    <w:p>
      <w:pPr>
        <w:rPr>
          <w:rFonts w:hint="eastAsia" w:ascii="仿宋" w:hAnsi="仿宋" w:eastAsia="仿宋" w:cs="仿宋"/>
          <w:b w:val="0"/>
          <w:i w:val="0"/>
          <w:caps w:val="0"/>
          <w:color w:val="333333"/>
          <w:spacing w:val="0"/>
          <w:sz w:val="39"/>
          <w:szCs w:val="39"/>
          <w:shd w:val="clear" w:fill="FFFFFF"/>
          <w:lang w:val="en-US" w:eastAsia="zh-CN"/>
        </w:rPr>
      </w:pPr>
    </w:p>
    <w:p>
      <w:pPr>
        <w:rPr>
          <w:rFonts w:hint="eastAsia" w:ascii="仿宋" w:hAnsi="仿宋" w:eastAsia="仿宋" w:cs="仿宋"/>
          <w:b w:val="0"/>
          <w:i w:val="0"/>
          <w:caps w:val="0"/>
          <w:color w:val="333333"/>
          <w:spacing w:val="0"/>
          <w:sz w:val="39"/>
          <w:szCs w:val="39"/>
          <w:shd w:val="clear" w:fill="FFFFFF"/>
          <w:lang w:val="en-US" w:eastAsia="zh-CN"/>
        </w:rPr>
      </w:pPr>
    </w:p>
    <w:p>
      <w:pPr>
        <w:rPr>
          <w:rFonts w:hint="eastAsia" w:ascii="仿宋" w:hAnsi="仿宋" w:eastAsia="仿宋" w:cs="仿宋"/>
          <w:b w:val="0"/>
          <w:i w:val="0"/>
          <w:caps w:val="0"/>
          <w:color w:val="333333"/>
          <w:spacing w:val="0"/>
          <w:sz w:val="39"/>
          <w:szCs w:val="39"/>
          <w:shd w:val="clear" w:fill="FFFFFF"/>
          <w:lang w:val="en-US" w:eastAsia="zh-CN"/>
        </w:rPr>
      </w:pPr>
    </w:p>
    <w:p>
      <w:pPr>
        <w:rPr>
          <w:rFonts w:hint="eastAsia" w:ascii="仿宋" w:hAnsi="仿宋" w:eastAsia="仿宋" w:cs="仿宋"/>
          <w:b w:val="0"/>
          <w:i w:val="0"/>
          <w:caps w:val="0"/>
          <w:color w:val="333333"/>
          <w:spacing w:val="0"/>
          <w:sz w:val="39"/>
          <w:szCs w:val="39"/>
          <w:shd w:val="clear" w:fill="FFFFFF"/>
          <w:lang w:val="en-US" w:eastAsia="zh-CN"/>
        </w:rPr>
      </w:pPr>
    </w:p>
    <w:p>
      <w:pPr>
        <w:ind w:firstLine="3240" w:firstLineChars="900"/>
        <w:rPr>
          <w:rFonts w:hint="eastAsia" w:ascii="仿宋" w:hAnsi="仿宋" w:eastAsia="仿宋" w:cs="仿宋"/>
          <w:b w:val="0"/>
          <w:i w:val="0"/>
          <w:caps w:val="0"/>
          <w:color w:val="333333"/>
          <w:spacing w:val="0"/>
          <w:sz w:val="36"/>
          <w:szCs w:val="36"/>
          <w:shd w:val="clear" w:fill="FFFFFF"/>
          <w:lang w:val="en-US" w:eastAsia="zh-CN"/>
        </w:rPr>
      </w:pPr>
      <w:r>
        <w:rPr>
          <w:rFonts w:hint="eastAsia" w:ascii="仿宋" w:hAnsi="仿宋" w:eastAsia="仿宋" w:cs="仿宋"/>
          <w:b w:val="0"/>
          <w:i w:val="0"/>
          <w:caps w:val="0"/>
          <w:color w:val="333333"/>
          <w:spacing w:val="0"/>
          <w:sz w:val="36"/>
          <w:szCs w:val="36"/>
          <w:shd w:val="clear" w:fill="FFFFFF"/>
          <w:lang w:val="en-US" w:eastAsia="zh-CN"/>
        </w:rPr>
        <w:t>上蔡县农业机械技术中心</w:t>
      </w:r>
    </w:p>
    <w:p>
      <w:pPr>
        <w:ind w:firstLine="3960" w:firstLineChars="1100"/>
        <w:rPr>
          <w:rFonts w:hint="default" w:ascii="仿宋" w:hAnsi="仿宋" w:eastAsia="仿宋" w:cs="仿宋"/>
          <w:b w:val="0"/>
          <w:i w:val="0"/>
          <w:caps w:val="0"/>
          <w:color w:val="333333"/>
          <w:spacing w:val="0"/>
          <w:sz w:val="36"/>
          <w:szCs w:val="36"/>
          <w:shd w:val="clear" w:fill="FFFFFF"/>
          <w:lang w:val="en-US" w:eastAsia="zh-CN"/>
        </w:rPr>
      </w:pPr>
      <w:bookmarkStart w:id="0" w:name="_GoBack"/>
      <w:bookmarkEnd w:id="0"/>
      <w:r>
        <w:rPr>
          <w:rFonts w:hint="eastAsia" w:ascii="仿宋" w:hAnsi="仿宋" w:eastAsia="仿宋" w:cs="仿宋"/>
          <w:b w:val="0"/>
          <w:i w:val="0"/>
          <w:caps w:val="0"/>
          <w:color w:val="333333"/>
          <w:spacing w:val="0"/>
          <w:sz w:val="36"/>
          <w:szCs w:val="36"/>
          <w:shd w:val="clear" w:fill="FFFFFF"/>
          <w:lang w:val="en-US" w:eastAsia="zh-CN"/>
        </w:rPr>
        <w:t>2020年6月10日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E2CEA"/>
    <w:rsid w:val="133E2CEA"/>
    <w:rsid w:val="303123C0"/>
    <w:rsid w:val="34A03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2021-03-04T07:48:00Z</dcterms:created>
  <dc:creator>Administrator</dc:creator>
  <cp:lastModifiedBy>Administrator</cp:lastModifiedBy>
  <dcterms:modified xsi:type="dcterms:W3CDTF">2021-04-13T08:47:34Z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64A0FA6C48A846878EA67F75E9A67F4B</vt:lpwstr>
  </property>
</Properties>
</file>