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default" w:ascii="仿宋" w:hAnsi="仿宋" w:eastAsia="仿宋"/>
          <w:sz w:val="28"/>
          <w:lang w:val="en-US" w:eastAsia="zh-CN"/>
        </w:rPr>
      </w:pPr>
      <w:bookmarkStart w:id="0" w:name="bookmark9"/>
      <w:bookmarkStart w:id="1" w:name="bookmark8"/>
      <w:bookmarkStart w:id="2" w:name="bookmark10"/>
      <w:r>
        <w:rPr>
          <w:rFonts w:hint="eastAsia" w:ascii="仿宋" w:hAnsi="仿宋" w:eastAsia="仿宋"/>
          <w:sz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firstLine="0"/>
        <w:jc w:val="center"/>
        <w:textAlignment w:val="auto"/>
        <w:rPr>
          <w:rFonts w:hint="eastAsia" w:ascii="仿宋" w:hAnsi="仿宋" w:eastAsia="仿宋"/>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left="0" w:leftChars="0" w:right="0" w:rightChars="0" w:firstLine="0" w:firstLineChars="0"/>
        <w:jc w:val="center"/>
        <w:textAlignment w:val="auto"/>
        <w:rPr>
          <w:rFonts w:hint="eastAsia" w:ascii="楷体" w:hAnsi="楷体" w:eastAsia="楷体" w:cs="楷体"/>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left="0" w:leftChars="0" w:right="0" w:rightChars="0" w:firstLine="0" w:firstLineChars="0"/>
        <w:jc w:val="center"/>
        <w:textAlignment w:val="auto"/>
        <w:rPr>
          <w:rFonts w:hint="eastAsia" w:ascii="楷体" w:hAnsi="楷体" w:eastAsia="楷体" w:cs="楷体"/>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left="0" w:leftChars="0" w:right="0" w:rightChars="0" w:firstLine="2800" w:firstLineChars="1000"/>
        <w:jc w:val="both"/>
        <w:textAlignment w:val="auto"/>
        <w:rPr>
          <w:rFonts w:hint="eastAsia" w:ascii="楷体" w:hAnsi="楷体" w:eastAsia="楷体" w:cs="楷体"/>
          <w:sz w:val="28"/>
        </w:rPr>
      </w:pPr>
      <w:r>
        <w:rPr>
          <w:rFonts w:hint="eastAsia" w:ascii="仿宋" w:hAnsi="仿宋" w:eastAsia="仿宋" w:cs="仿宋"/>
          <w:sz w:val="28"/>
        </w:rPr>
        <w:t>范农〔20</w:t>
      </w:r>
      <w:r>
        <w:rPr>
          <w:rFonts w:hint="eastAsia" w:ascii="仿宋" w:hAnsi="仿宋" w:eastAsia="仿宋" w:cs="仿宋"/>
          <w:sz w:val="28"/>
          <w:lang w:val="en-US" w:eastAsia="zh-CN"/>
        </w:rPr>
        <w:t>20</w:t>
      </w:r>
      <w:r>
        <w:rPr>
          <w:rFonts w:hint="eastAsia" w:ascii="仿宋" w:hAnsi="仿宋" w:eastAsia="仿宋" w:cs="仿宋"/>
          <w:sz w:val="28"/>
        </w:rPr>
        <w:t>〕</w:t>
      </w:r>
      <w:r>
        <w:rPr>
          <w:rFonts w:hint="eastAsia" w:ascii="仿宋" w:hAnsi="仿宋" w:eastAsia="仿宋" w:cs="仿宋"/>
          <w:sz w:val="28"/>
          <w:lang w:val="en-US" w:eastAsia="zh-CN"/>
        </w:rPr>
        <w:t>114</w:t>
      </w:r>
      <w:r>
        <w:rPr>
          <w:rFonts w:hint="eastAsia" w:ascii="仿宋" w:hAnsi="仿宋" w:eastAsia="仿宋" w:cs="仿宋"/>
          <w:sz w:val="28"/>
        </w:rPr>
        <w:t>号</w:t>
      </w: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left="0" w:leftChars="0" w:right="0" w:rightChars="0" w:firstLine="0" w:firstLineChars="0"/>
        <w:jc w:val="center"/>
        <w:textAlignment w:val="auto"/>
        <w:rPr>
          <w:rFonts w:hint="eastAsia" w:ascii="楷体" w:hAnsi="楷体" w:eastAsia="楷体" w:cs="楷体"/>
          <w:sz w:val="28"/>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textAlignment w:val="auto"/>
        <w:rPr>
          <w:rFonts w:hint="eastAsia" w:ascii="仿宋" w:hAnsi="仿宋" w:eastAsia="仿宋"/>
        </w:rPr>
      </w:pPr>
    </w:p>
    <w:p>
      <w:pPr>
        <w:keepNext w:val="0"/>
        <w:keepLines w:val="0"/>
        <w:pageBreakBefore w:val="0"/>
        <w:widowControl w:val="0"/>
        <w:kinsoku/>
        <w:wordWrap/>
        <w:overflowPunct/>
        <w:topLinePunct w:val="0"/>
        <w:autoSpaceDE/>
        <w:autoSpaceDN/>
        <w:bidi w:val="0"/>
        <w:adjustRightInd/>
        <w:snapToGrid/>
        <w:spacing w:before="0" w:beforeLines="0" w:after="0" w:afterLines="0" w:line="20" w:lineRule="atLeast"/>
        <w:ind w:right="0" w:rightChars="0"/>
        <w:textAlignment w:val="auto"/>
        <w:rPr>
          <w:rFonts w:hint="eastAsia" w:ascii="仿宋" w:hAnsi="仿宋" w:eastAsia="仿宋"/>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各乡镇，县直有关部门：</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根据《河南省农业机械报废更新补贴实施方案》（豫财文﹝2020﹞216号）要求，为切实做好我县农业机械报废更新补贴工作，结合我县实际，制定了《范县农业机械报废更新补贴实施方案》，现印发给你们，请抓好工作落实。</w:t>
      </w: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000000"/>
          <w:spacing w:val="0"/>
          <w:w w:val="100"/>
          <w:positio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000000"/>
          <w:spacing w:val="0"/>
          <w:w w:val="100"/>
          <w:positio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000000"/>
          <w:spacing w:val="0"/>
          <w:w w:val="100"/>
          <w:positio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eastAsia" w:ascii="仿宋" w:hAnsi="仿宋" w:eastAsia="仿宋" w:cs="仿宋"/>
          <w:color w:val="000000"/>
          <w:spacing w:val="0"/>
          <w:w w:val="100"/>
          <w:position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附件：《范县农业机械报废更新补贴实施方案》</w:t>
      </w:r>
    </w:p>
    <w:p>
      <w:pPr>
        <w:ind w:firstLine="640" w:firstLineChars="200"/>
        <w:jc w:val="both"/>
        <w:rPr>
          <w:rFonts w:hint="eastAsia" w:ascii="仿宋" w:hAnsi="仿宋" w:eastAsia="仿宋" w:cs="仿宋"/>
          <w:color w:val="000000"/>
          <w:spacing w:val="0"/>
          <w:w w:val="100"/>
          <w:position w:val="0"/>
          <w:sz w:val="32"/>
          <w:szCs w:val="32"/>
          <w:lang w:val="en-US" w:eastAsia="zh-CN"/>
        </w:rPr>
      </w:pPr>
    </w:p>
    <w:p>
      <w:pPr>
        <w:ind w:firstLine="640" w:firstLineChars="200"/>
        <w:jc w:val="both"/>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（此页无正文）</w:t>
      </w: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tabs>
          <w:tab w:val="left" w:pos="5564"/>
        </w:tabs>
        <w:ind w:firstLine="640" w:firstLineChars="200"/>
        <w:jc w:val="both"/>
        <w:rPr>
          <w:rFonts w:hint="eastAsia" w:ascii="仿宋" w:hAnsi="仿宋" w:eastAsia="仿宋" w:cs="仿宋"/>
          <w:color w:val="000000"/>
          <w:spacing w:val="0"/>
          <w:w w:val="100"/>
          <w:position w:val="0"/>
          <w:sz w:val="32"/>
          <w:szCs w:val="32"/>
          <w:lang w:val="en-US" w:eastAsia="zh-CN"/>
        </w:rPr>
      </w:pPr>
    </w:p>
    <w:p>
      <w:pPr>
        <w:tabs>
          <w:tab w:val="left" w:pos="5564"/>
        </w:tabs>
        <w:ind w:firstLine="640" w:firstLineChars="200"/>
        <w:jc w:val="both"/>
        <w:rPr>
          <w:rFonts w:hint="eastAsia" w:ascii="仿宋" w:hAnsi="仿宋" w:eastAsia="仿宋" w:cs="仿宋"/>
          <w:color w:val="000000"/>
          <w:spacing w:val="0"/>
          <w:w w:val="100"/>
          <w:position w:val="0"/>
          <w:sz w:val="32"/>
          <w:szCs w:val="32"/>
          <w:lang w:val="en-US" w:eastAsia="zh-CN"/>
        </w:rPr>
      </w:pPr>
    </w:p>
    <w:p>
      <w:pPr>
        <w:tabs>
          <w:tab w:val="left" w:pos="6205"/>
        </w:tabs>
        <w:ind w:firstLine="960" w:firstLineChars="300"/>
        <w:jc w:val="both"/>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范县农业农村局</w:t>
      </w:r>
      <w:r>
        <w:rPr>
          <w:rFonts w:hint="eastAsia" w:ascii="仿宋" w:hAnsi="仿宋" w:eastAsia="仿宋" w:cs="仿宋"/>
          <w:color w:val="000000"/>
          <w:spacing w:val="0"/>
          <w:w w:val="100"/>
          <w:position w:val="0"/>
          <w:sz w:val="32"/>
          <w:szCs w:val="32"/>
          <w:lang w:val="en-US" w:eastAsia="zh-CN"/>
        </w:rPr>
        <w:tab/>
      </w:r>
      <w:r>
        <w:rPr>
          <w:rFonts w:hint="eastAsia" w:ascii="仿宋" w:hAnsi="仿宋" w:eastAsia="仿宋" w:cs="仿宋"/>
          <w:color w:val="000000"/>
          <w:spacing w:val="0"/>
          <w:w w:val="100"/>
          <w:position w:val="0"/>
          <w:sz w:val="32"/>
          <w:szCs w:val="32"/>
          <w:lang w:val="en-US" w:eastAsia="zh-CN"/>
        </w:rPr>
        <w:t>范县财政局</w:t>
      </w:r>
    </w:p>
    <w:p>
      <w:pPr>
        <w:tabs>
          <w:tab w:val="left" w:pos="5564"/>
        </w:tabs>
        <w:ind w:firstLine="640" w:firstLineChars="200"/>
        <w:jc w:val="both"/>
        <w:rPr>
          <w:rFonts w:hint="eastAsia" w:ascii="仿宋" w:hAnsi="仿宋" w:eastAsia="仿宋" w:cs="仿宋"/>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960" w:firstLineChars="300"/>
        <w:jc w:val="both"/>
        <w:rPr>
          <w:rFonts w:hint="eastAsia" w:ascii="方正小标宋简体" w:hAnsi="方正小标宋简体" w:eastAsia="方正小标宋简体" w:cs="方正小标宋简体"/>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范县商务局</w:t>
      </w:r>
      <w:r>
        <w:rPr>
          <w:rFonts w:hint="eastAsia" w:ascii="仿宋" w:hAnsi="仿宋" w:eastAsia="仿宋" w:cs="仿宋"/>
          <w:color w:val="000000"/>
          <w:spacing w:val="0"/>
          <w:w w:val="100"/>
          <w:position w:val="0"/>
          <w:sz w:val="32"/>
          <w:szCs w:val="32"/>
          <w:lang w:val="en-US" w:eastAsia="zh-CN"/>
        </w:rPr>
        <w:tab/>
      </w:r>
      <w:r>
        <w:rPr>
          <w:rFonts w:hint="eastAsia" w:ascii="仿宋" w:hAnsi="仿宋" w:eastAsia="仿宋" w:cs="仿宋"/>
          <w:color w:val="000000"/>
          <w:spacing w:val="0"/>
          <w:w w:val="100"/>
          <w:position w:val="0"/>
          <w:sz w:val="32"/>
          <w:szCs w:val="32"/>
          <w:lang w:val="en-US" w:eastAsia="zh-CN"/>
        </w:rPr>
        <w:t xml:space="preserve">             范县农业机械技术中心</w:t>
      </w:r>
    </w:p>
    <w:p>
      <w:pPr>
        <w:tabs>
          <w:tab w:val="left" w:pos="6205"/>
        </w:tabs>
        <w:ind w:firstLine="960" w:firstLineChars="300"/>
        <w:jc w:val="both"/>
        <w:rPr>
          <w:rFonts w:hint="eastAsia" w:ascii="仿宋" w:hAnsi="仿宋" w:eastAsia="仿宋" w:cs="仿宋"/>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tabs>
          <w:tab w:val="left" w:pos="5959"/>
        </w:tabs>
        <w:ind w:firstLine="6080" w:firstLineChars="1900"/>
        <w:jc w:val="both"/>
        <w:rPr>
          <w:rFonts w:hint="eastAsia" w:ascii="仿宋" w:hAnsi="仿宋" w:eastAsia="仿宋" w:cs="仿宋"/>
          <w:color w:val="000000"/>
          <w:spacing w:val="0"/>
          <w:w w:val="100"/>
          <w:position w:val="0"/>
          <w:sz w:val="32"/>
          <w:szCs w:val="32"/>
          <w:lang w:val="en-US" w:eastAsia="zh-CN"/>
        </w:rPr>
      </w:pPr>
    </w:p>
    <w:p>
      <w:pPr>
        <w:tabs>
          <w:tab w:val="left" w:pos="5959"/>
        </w:tabs>
        <w:ind w:firstLine="6080" w:firstLineChars="1900"/>
        <w:jc w:val="both"/>
        <w:rPr>
          <w:rFonts w:hint="eastAsia" w:ascii="仿宋" w:hAnsi="仿宋" w:eastAsia="仿宋" w:cs="仿宋"/>
          <w:color w:val="000000"/>
          <w:spacing w:val="0"/>
          <w:w w:val="100"/>
          <w:position w:val="0"/>
          <w:sz w:val="32"/>
          <w:szCs w:val="32"/>
          <w:lang w:val="en-US" w:eastAsia="zh-CN"/>
        </w:rPr>
      </w:pPr>
    </w:p>
    <w:p>
      <w:pPr>
        <w:tabs>
          <w:tab w:val="left" w:pos="5959"/>
        </w:tabs>
        <w:ind w:firstLine="6080" w:firstLineChars="1900"/>
        <w:jc w:val="both"/>
        <w:rPr>
          <w:rFonts w:hint="eastAsia" w:ascii="仿宋" w:hAnsi="仿宋" w:eastAsia="仿宋" w:cs="仿宋"/>
          <w:color w:val="000000"/>
          <w:spacing w:val="0"/>
          <w:w w:val="100"/>
          <w:position w:val="0"/>
          <w:sz w:val="32"/>
          <w:szCs w:val="32"/>
          <w:lang w:val="en-US" w:eastAsia="zh-CN"/>
        </w:rPr>
      </w:pPr>
    </w:p>
    <w:p>
      <w:pPr>
        <w:tabs>
          <w:tab w:val="left" w:pos="5959"/>
        </w:tabs>
        <w:ind w:firstLine="6080" w:firstLineChars="1900"/>
        <w:jc w:val="both"/>
        <w:rPr>
          <w:rFonts w:hint="eastAsia" w:ascii="仿宋" w:hAnsi="仿宋" w:eastAsia="仿宋" w:cs="仿宋"/>
          <w:color w:val="000000"/>
          <w:spacing w:val="0"/>
          <w:w w:val="100"/>
          <w:position w:val="0"/>
          <w:sz w:val="32"/>
          <w:szCs w:val="32"/>
          <w:lang w:val="en-US" w:eastAsia="zh-CN"/>
        </w:rPr>
      </w:pPr>
    </w:p>
    <w:p>
      <w:pPr>
        <w:tabs>
          <w:tab w:val="left" w:pos="5959"/>
        </w:tabs>
        <w:ind w:firstLine="5440" w:firstLineChars="1700"/>
        <w:jc w:val="both"/>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2020年7月15日</w:t>
      </w: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640" w:firstLineChars="200"/>
        <w:jc w:val="both"/>
        <w:rPr>
          <w:rFonts w:hint="eastAsia" w:ascii="方正小标宋简体" w:hAnsi="方正小标宋简体" w:eastAsia="方正小标宋简体" w:cs="方正小标宋简体"/>
          <w:color w:val="000000"/>
          <w:spacing w:val="0"/>
          <w:w w:val="100"/>
          <w:position w:val="0"/>
          <w:sz w:val="32"/>
          <w:szCs w:val="32"/>
          <w:lang w:val="en-US" w:eastAsia="zh-CN"/>
        </w:rPr>
      </w:pPr>
    </w:p>
    <w:p>
      <w:pPr>
        <w:ind w:firstLine="880" w:firstLineChars="200"/>
        <w:jc w:val="both"/>
        <w:rPr>
          <w:rFonts w:hint="eastAsia" w:ascii="方正小标宋简体" w:hAnsi="方正小标宋简体" w:eastAsia="方正小标宋简体" w:cs="方正小标宋简体"/>
          <w:color w:val="000000"/>
          <w:spacing w:val="0"/>
          <w:w w:val="100"/>
          <w:position w:val="0"/>
          <w:sz w:val="44"/>
          <w:szCs w:val="44"/>
        </w:rPr>
      </w:pPr>
      <w:r>
        <w:rPr>
          <w:rFonts w:hint="eastAsia" w:ascii="方正小标宋简体" w:hAnsi="方正小标宋简体" w:eastAsia="方正小标宋简体" w:cs="方正小标宋简体"/>
          <w:color w:val="000000"/>
          <w:spacing w:val="0"/>
          <w:w w:val="100"/>
          <w:position w:val="0"/>
          <w:sz w:val="44"/>
          <w:szCs w:val="44"/>
          <w:lang w:val="en-US" w:eastAsia="zh-CN"/>
        </w:rPr>
        <w:t>范县</w:t>
      </w:r>
      <w:r>
        <w:rPr>
          <w:rFonts w:hint="eastAsia" w:ascii="方正小标宋简体" w:hAnsi="方正小标宋简体" w:eastAsia="方正小标宋简体" w:cs="方正小标宋简体"/>
          <w:color w:val="000000"/>
          <w:spacing w:val="0"/>
          <w:w w:val="100"/>
          <w:position w:val="0"/>
          <w:sz w:val="44"/>
          <w:szCs w:val="44"/>
        </w:rPr>
        <w:t>农业机械报废更新补贴实施方案</w:t>
      </w:r>
      <w:bookmarkEnd w:id="0"/>
      <w:bookmarkEnd w:id="1"/>
      <w:bookmarkEnd w:id="2"/>
    </w:p>
    <w:p>
      <w:pPr>
        <w:pStyle w:val="7"/>
        <w:keepNext w:val="0"/>
        <w:keepLines w:val="0"/>
        <w:widowControl w:val="0"/>
        <w:shd w:val="clear" w:color="auto" w:fill="auto"/>
        <w:bidi w:val="0"/>
        <w:spacing w:before="0" w:after="0" w:line="597" w:lineRule="exact"/>
        <w:ind w:left="0" w:leftChars="0" w:right="0" w:firstLine="640" w:firstLineChars="20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lang w:val="en-US" w:eastAsia="zh-CN"/>
        </w:rPr>
        <w:t>为</w:t>
      </w:r>
      <w:r>
        <w:rPr>
          <w:rFonts w:hint="eastAsia" w:ascii="仿宋" w:hAnsi="仿宋" w:eastAsia="仿宋" w:cs="仿宋"/>
          <w:color w:val="000000"/>
          <w:spacing w:val="0"/>
          <w:w w:val="100"/>
          <w:position w:val="0"/>
          <w:sz w:val="32"/>
          <w:szCs w:val="32"/>
        </w:rPr>
        <w:t>切实做好我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农业机械报废更新补贴工作，</w:t>
      </w:r>
      <w:r>
        <w:rPr>
          <w:rFonts w:hint="eastAsia" w:ascii="仿宋" w:hAnsi="仿宋" w:eastAsia="仿宋" w:cs="仿宋"/>
          <w:color w:val="000000"/>
          <w:spacing w:val="0"/>
          <w:w w:val="100"/>
          <w:position w:val="0"/>
          <w:sz w:val="32"/>
          <w:szCs w:val="32"/>
          <w:lang w:val="en-US" w:eastAsia="zh-CN"/>
        </w:rPr>
        <w:t>根据</w:t>
      </w:r>
      <w:r>
        <w:rPr>
          <w:rFonts w:hint="eastAsia" w:ascii="仿宋" w:hAnsi="仿宋" w:eastAsia="仿宋" w:cs="仿宋"/>
          <w:color w:val="000000"/>
          <w:spacing w:val="0"/>
          <w:w w:val="100"/>
          <w:position w:val="0"/>
          <w:sz w:val="32"/>
          <w:szCs w:val="32"/>
        </w:rPr>
        <w:t>《河南省农业机械报废更新补贴实施方案》</w:t>
      </w:r>
      <w:r>
        <w:rPr>
          <w:rFonts w:hint="eastAsia" w:ascii="仿宋" w:hAnsi="仿宋" w:eastAsia="仿宋" w:cs="仿宋"/>
          <w:color w:val="000000"/>
          <w:spacing w:val="0"/>
          <w:w w:val="100"/>
          <w:position w:val="0"/>
          <w:sz w:val="32"/>
          <w:szCs w:val="32"/>
          <w:lang w:val="en-US" w:eastAsia="zh-CN"/>
        </w:rPr>
        <w:t>豫财文［2020］216号的通知要求，特</w:t>
      </w:r>
      <w:r>
        <w:rPr>
          <w:rFonts w:hint="eastAsia" w:ascii="仿宋" w:hAnsi="仿宋" w:eastAsia="仿宋" w:cs="仿宋"/>
          <w:color w:val="000000"/>
          <w:spacing w:val="0"/>
          <w:w w:val="100"/>
          <w:position w:val="0"/>
          <w:sz w:val="32"/>
          <w:szCs w:val="32"/>
        </w:rPr>
        <w:t>制定本实施方案。</w:t>
      </w:r>
    </w:p>
    <w:p>
      <w:pPr>
        <w:pStyle w:val="7"/>
        <w:keepNext w:val="0"/>
        <w:keepLines w:val="0"/>
        <w:widowControl w:val="0"/>
        <w:shd w:val="clear" w:color="auto" w:fill="auto"/>
        <w:tabs>
          <w:tab w:val="left" w:pos="1249"/>
        </w:tabs>
        <w:bidi w:val="0"/>
        <w:spacing w:before="0" w:after="0" w:line="597" w:lineRule="exact"/>
        <w:ind w:left="0" w:right="0" w:firstLine="620"/>
        <w:jc w:val="both"/>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lang w:eastAsia="zh-CN"/>
        </w:rPr>
        <w:t>一、</w:t>
      </w:r>
      <w:r>
        <w:rPr>
          <w:rFonts w:hint="eastAsia" w:ascii="黑体" w:hAnsi="黑体" w:eastAsia="黑体" w:cs="黑体"/>
          <w:color w:val="000000"/>
          <w:spacing w:val="0"/>
          <w:w w:val="100"/>
          <w:position w:val="0"/>
          <w:sz w:val="32"/>
          <w:szCs w:val="32"/>
        </w:rPr>
        <w:t>总体要求</w:t>
      </w:r>
    </w:p>
    <w:p>
      <w:pPr>
        <w:pStyle w:val="7"/>
        <w:keepNext w:val="0"/>
        <w:keepLines w:val="0"/>
        <w:widowControl w:val="0"/>
        <w:shd w:val="clear" w:color="auto" w:fill="auto"/>
        <w:bidi w:val="0"/>
        <w:spacing w:before="0" w:after="0" w:line="597"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全面贯彻党的十九大和十九届二中、三中、四中全会精神，牢固树立新发展理念，紧紧围绕实施乡村振兴战略，深入推进农业供给侧结构性改革，坚持</w:t>
      </w:r>
      <w:r>
        <w:rPr>
          <w:rFonts w:hint="eastAsia" w:ascii="仿宋" w:hAnsi="仿宋" w:eastAsia="仿宋" w:cs="仿宋"/>
          <w:color w:val="000000"/>
          <w:spacing w:val="0"/>
          <w:w w:val="100"/>
          <w:position w:val="0"/>
          <w:sz w:val="32"/>
          <w:szCs w:val="32"/>
          <w:lang w:val="zh-CN" w:eastAsia="zh-CN" w:bidi="zh-CN"/>
        </w:rPr>
        <w:t>“农民</w:t>
      </w:r>
      <w:r>
        <w:rPr>
          <w:rFonts w:hint="eastAsia" w:ascii="仿宋" w:hAnsi="仿宋" w:eastAsia="仿宋" w:cs="仿宋"/>
          <w:color w:val="000000"/>
          <w:spacing w:val="0"/>
          <w:w w:val="100"/>
          <w:position w:val="0"/>
          <w:sz w:val="32"/>
          <w:szCs w:val="32"/>
        </w:rPr>
        <w:t>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pStyle w:val="7"/>
        <w:keepNext w:val="0"/>
        <w:keepLines w:val="0"/>
        <w:widowControl w:val="0"/>
        <w:shd w:val="clear" w:color="auto" w:fill="auto"/>
        <w:tabs>
          <w:tab w:val="left" w:pos="1249"/>
        </w:tabs>
        <w:bidi w:val="0"/>
        <w:spacing w:before="0" w:after="0" w:line="597" w:lineRule="exact"/>
        <w:ind w:left="0" w:right="0" w:firstLine="620"/>
        <w:jc w:val="both"/>
        <w:rPr>
          <w:rFonts w:hint="eastAsia" w:ascii="黑体" w:hAnsi="黑体" w:eastAsia="黑体" w:cs="黑体"/>
          <w:sz w:val="32"/>
          <w:szCs w:val="32"/>
        </w:rPr>
      </w:pPr>
      <w:bookmarkStart w:id="3" w:name="bookmark12"/>
      <w:r>
        <w:rPr>
          <w:rFonts w:hint="eastAsia" w:ascii="黑体" w:hAnsi="黑体" w:eastAsia="黑体" w:cs="黑体"/>
          <w:color w:val="000000"/>
          <w:spacing w:val="0"/>
          <w:w w:val="100"/>
          <w:position w:val="0"/>
          <w:sz w:val="32"/>
          <w:szCs w:val="32"/>
        </w:rPr>
        <w:t>二</w:t>
      </w:r>
      <w:bookmarkEnd w:id="3"/>
      <w:r>
        <w:rPr>
          <w:rFonts w:hint="eastAsia" w:ascii="黑体" w:hAnsi="黑体" w:eastAsia="黑体" w:cs="黑体"/>
          <w:color w:val="000000"/>
          <w:spacing w:val="0"/>
          <w:w w:val="100"/>
          <w:position w:val="0"/>
          <w:sz w:val="32"/>
          <w:szCs w:val="32"/>
        </w:rPr>
        <w:t>、补贴对象</w:t>
      </w:r>
    </w:p>
    <w:p>
      <w:pPr>
        <w:pStyle w:val="7"/>
        <w:keepNext w:val="0"/>
        <w:keepLines w:val="0"/>
        <w:widowControl w:val="0"/>
        <w:shd w:val="clear" w:color="auto" w:fill="auto"/>
        <w:bidi w:val="0"/>
        <w:spacing w:before="0" w:after="120" w:line="597" w:lineRule="exact"/>
        <w:ind w:left="0" w:right="0" w:firstLine="62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补贴对象为</w:t>
      </w:r>
      <w:r>
        <w:rPr>
          <w:rFonts w:hint="eastAsia" w:ascii="仿宋" w:hAnsi="仿宋" w:eastAsia="仿宋" w:cs="仿宋"/>
          <w:color w:val="000000"/>
          <w:spacing w:val="0"/>
          <w:w w:val="100"/>
          <w:position w:val="0"/>
          <w:sz w:val="32"/>
          <w:szCs w:val="32"/>
          <w:lang w:eastAsia="zh-CN"/>
        </w:rPr>
        <w:t>全县</w:t>
      </w:r>
      <w:r>
        <w:rPr>
          <w:rFonts w:hint="eastAsia" w:ascii="仿宋" w:hAnsi="仿宋" w:eastAsia="仿宋" w:cs="仿宋"/>
          <w:color w:val="000000"/>
          <w:spacing w:val="0"/>
          <w:w w:val="100"/>
          <w:position w:val="0"/>
          <w:sz w:val="32"/>
          <w:szCs w:val="32"/>
        </w:rPr>
        <w:t>从事农业生产的个人和农业生产经营组织。农业生产经营组织包括农村集体经济组织、农民专业合作经济组织、农业企业和其他从事农业生产经营的组织。资金从中央财政分配我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农机购置补贴</w:t>
      </w:r>
      <w:r>
        <w:rPr>
          <w:rFonts w:hint="eastAsia" w:ascii="仿宋" w:hAnsi="仿宋" w:eastAsia="仿宋" w:cs="仿宋"/>
          <w:color w:val="000000"/>
          <w:spacing w:val="0"/>
          <w:w w:val="100"/>
          <w:position w:val="0"/>
          <w:sz w:val="32"/>
          <w:szCs w:val="32"/>
          <w:lang w:val="en-US" w:eastAsia="zh-CN"/>
        </w:rPr>
        <w:t>中安</w:t>
      </w:r>
      <w:r>
        <w:rPr>
          <w:rFonts w:hint="eastAsia" w:ascii="仿宋" w:hAnsi="仿宋" w:eastAsia="仿宋" w:cs="仿宋"/>
          <w:color w:val="000000"/>
          <w:spacing w:val="0"/>
          <w:w w:val="100"/>
          <w:position w:val="0"/>
          <w:sz w:val="32"/>
          <w:szCs w:val="32"/>
        </w:rPr>
        <w:t>排。</w:t>
      </w:r>
    </w:p>
    <w:p>
      <w:pPr>
        <w:pStyle w:val="7"/>
        <w:keepNext w:val="0"/>
        <w:keepLines w:val="0"/>
        <w:widowControl w:val="0"/>
        <w:shd w:val="clear" w:color="auto" w:fill="auto"/>
        <w:bidi w:val="0"/>
        <w:spacing w:before="0" w:after="0" w:line="590" w:lineRule="exact"/>
        <w:ind w:left="0" w:right="0" w:firstLine="660"/>
        <w:jc w:val="both"/>
        <w:rPr>
          <w:rFonts w:hint="eastAsia" w:ascii="黑体" w:hAnsi="黑体" w:eastAsia="黑体" w:cs="黑体"/>
          <w:sz w:val="32"/>
          <w:szCs w:val="32"/>
        </w:rPr>
      </w:pPr>
      <w:bookmarkStart w:id="4" w:name="bookmark13"/>
      <w:r>
        <w:rPr>
          <w:rFonts w:hint="eastAsia" w:ascii="黑体" w:hAnsi="黑体" w:eastAsia="黑体" w:cs="黑体"/>
          <w:color w:val="000000"/>
          <w:spacing w:val="0"/>
          <w:w w:val="100"/>
          <w:position w:val="0"/>
          <w:sz w:val="32"/>
          <w:szCs w:val="32"/>
        </w:rPr>
        <w:t>三</w:t>
      </w:r>
      <w:bookmarkEnd w:id="4"/>
      <w:r>
        <w:rPr>
          <w:rFonts w:hint="eastAsia" w:ascii="黑体" w:hAnsi="黑体" w:eastAsia="黑体" w:cs="黑体"/>
          <w:color w:val="000000"/>
          <w:spacing w:val="0"/>
          <w:w w:val="100"/>
          <w:position w:val="0"/>
          <w:sz w:val="32"/>
          <w:szCs w:val="32"/>
        </w:rPr>
        <w:t>、报废补贴种类及条件</w:t>
      </w:r>
    </w:p>
    <w:p>
      <w:pPr>
        <w:pStyle w:val="7"/>
        <w:keepNext w:val="0"/>
        <w:keepLines w:val="0"/>
        <w:widowControl w:val="0"/>
        <w:shd w:val="clear" w:color="auto" w:fill="auto"/>
        <w:tabs>
          <w:tab w:val="left" w:pos="1402"/>
        </w:tabs>
        <w:bidi w:val="0"/>
        <w:spacing w:before="0" w:after="0" w:line="590" w:lineRule="exact"/>
        <w:ind w:left="0" w:right="0" w:firstLine="660"/>
        <w:jc w:val="both"/>
        <w:rPr>
          <w:rFonts w:hint="eastAsia" w:ascii="仿宋" w:hAnsi="仿宋" w:eastAsia="仿宋" w:cs="仿宋"/>
          <w:sz w:val="32"/>
          <w:szCs w:val="32"/>
        </w:rPr>
      </w:pPr>
      <w:bookmarkStart w:id="5" w:name="bookmark14"/>
      <w:r>
        <w:rPr>
          <w:rFonts w:hint="eastAsia" w:ascii="楷体" w:hAnsi="楷体" w:eastAsia="楷体" w:cs="楷体"/>
          <w:color w:val="000000"/>
          <w:spacing w:val="0"/>
          <w:w w:val="100"/>
          <w:position w:val="0"/>
          <w:sz w:val="32"/>
          <w:szCs w:val="32"/>
        </w:rPr>
        <w:t>（</w:t>
      </w:r>
      <w:bookmarkEnd w:id="5"/>
      <w:r>
        <w:rPr>
          <w:rFonts w:hint="eastAsia" w:ascii="楷体" w:hAnsi="楷体" w:eastAsia="楷体" w:cs="楷体"/>
          <w:color w:val="000000"/>
          <w:spacing w:val="0"/>
          <w:w w:val="100"/>
          <w:position w:val="0"/>
          <w:sz w:val="32"/>
          <w:szCs w:val="32"/>
        </w:rPr>
        <w:t>一</w:t>
      </w:r>
      <w:r>
        <w:rPr>
          <w:rFonts w:hint="eastAsia" w:ascii="楷体" w:hAnsi="楷体" w:eastAsia="楷体" w:cs="楷体"/>
          <w:color w:val="000000"/>
          <w:spacing w:val="0"/>
          <w:w w:val="100"/>
          <w:position w:val="0"/>
          <w:sz w:val="32"/>
          <w:szCs w:val="32"/>
          <w:lang w:eastAsia="zh-CN"/>
        </w:rPr>
        <w:t>）</w:t>
      </w:r>
      <w:r>
        <w:rPr>
          <w:rFonts w:hint="eastAsia" w:ascii="楷体" w:hAnsi="楷体" w:eastAsia="楷体" w:cs="楷体"/>
          <w:color w:val="000000"/>
          <w:spacing w:val="0"/>
          <w:w w:val="100"/>
          <w:position w:val="0"/>
          <w:sz w:val="32"/>
          <w:szCs w:val="32"/>
        </w:rPr>
        <w:t>补贴种类。</w:t>
      </w:r>
      <w:r>
        <w:rPr>
          <w:rFonts w:hint="eastAsia" w:ascii="仿宋" w:hAnsi="仿宋" w:eastAsia="仿宋" w:cs="仿宋"/>
          <w:color w:val="000000"/>
          <w:spacing w:val="0"/>
          <w:w w:val="100"/>
          <w:position w:val="0"/>
          <w:sz w:val="32"/>
          <w:szCs w:val="32"/>
        </w:rPr>
        <w:t>我</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补贴报废农机种类为拖拉机、联合收割机、水稻插秧机、玉米脱粒机、饲料（草）粉碎机、</w:t>
      </w:r>
      <w:r>
        <w:rPr>
          <w:rFonts w:hint="eastAsia" w:ascii="仿宋" w:hAnsi="仿宋" w:eastAsia="仿宋" w:cs="仿宋"/>
          <w:color w:val="000000"/>
          <w:spacing w:val="0"/>
          <w:w w:val="100"/>
          <w:position w:val="0"/>
          <w:sz w:val="32"/>
          <w:szCs w:val="32"/>
          <w:lang w:eastAsia="zh-CN"/>
        </w:rPr>
        <w:t>铡</w:t>
      </w:r>
      <w:r>
        <w:rPr>
          <w:rFonts w:hint="eastAsia" w:ascii="仿宋" w:hAnsi="仿宋" w:eastAsia="仿宋" w:cs="仿宋"/>
          <w:color w:val="000000"/>
          <w:spacing w:val="0"/>
          <w:w w:val="100"/>
          <w:position w:val="0"/>
          <w:sz w:val="32"/>
          <w:szCs w:val="32"/>
        </w:rPr>
        <w:t>草机。</w:t>
      </w:r>
    </w:p>
    <w:p>
      <w:pPr>
        <w:pStyle w:val="7"/>
        <w:keepNext w:val="0"/>
        <w:keepLines w:val="0"/>
        <w:widowControl w:val="0"/>
        <w:shd w:val="clear" w:color="auto" w:fill="auto"/>
        <w:tabs>
          <w:tab w:val="left" w:pos="1402"/>
        </w:tabs>
        <w:bidi w:val="0"/>
        <w:spacing w:before="0" w:after="0" w:line="590" w:lineRule="exact"/>
        <w:ind w:left="0" w:right="0" w:firstLine="660"/>
        <w:jc w:val="both"/>
        <w:rPr>
          <w:rFonts w:hint="eastAsia" w:ascii="仿宋" w:hAnsi="仿宋" w:eastAsia="仿宋" w:cs="仿宋"/>
          <w:sz w:val="32"/>
          <w:szCs w:val="32"/>
          <w:lang w:eastAsia="zh-CN"/>
        </w:rPr>
      </w:pPr>
      <w:bookmarkStart w:id="6" w:name="bookmark15"/>
      <w:r>
        <w:rPr>
          <w:rFonts w:hint="eastAsia" w:ascii="楷体" w:hAnsi="楷体" w:eastAsia="楷体" w:cs="楷体"/>
          <w:color w:val="000000"/>
          <w:spacing w:val="0"/>
          <w:w w:val="100"/>
          <w:position w:val="0"/>
          <w:sz w:val="32"/>
          <w:szCs w:val="32"/>
        </w:rPr>
        <w:t>（</w:t>
      </w:r>
      <w:bookmarkEnd w:id="6"/>
      <w:r>
        <w:rPr>
          <w:rFonts w:hint="eastAsia" w:ascii="楷体" w:hAnsi="楷体" w:eastAsia="楷体" w:cs="楷体"/>
          <w:color w:val="000000"/>
          <w:spacing w:val="0"/>
          <w:w w:val="100"/>
          <w:position w:val="0"/>
          <w:sz w:val="32"/>
          <w:szCs w:val="32"/>
        </w:rPr>
        <w:t>二）报废条件。</w:t>
      </w:r>
      <w:r>
        <w:rPr>
          <w:rFonts w:hint="eastAsia" w:ascii="仿宋" w:hAnsi="仿宋" w:eastAsia="仿宋" w:cs="仿宋"/>
          <w:color w:val="000000"/>
          <w:spacing w:val="0"/>
          <w:w w:val="100"/>
          <w:position w:val="0"/>
          <w:sz w:val="32"/>
          <w:szCs w:val="32"/>
        </w:rPr>
        <w:t>申请报废的农机应当主要部件齐全</w:t>
      </w:r>
      <w:r>
        <w:rPr>
          <w:rFonts w:hint="eastAsia" w:ascii="仿宋" w:hAnsi="仿宋" w:eastAsia="仿宋" w:cs="仿宋"/>
          <w:color w:val="000000"/>
          <w:spacing w:val="0"/>
          <w:w w:val="100"/>
          <w:position w:val="0"/>
          <w:sz w:val="32"/>
          <w:szCs w:val="32"/>
          <w:lang w:val="en-US" w:eastAsia="zh-CN"/>
        </w:rPr>
        <w:t>(含轮胎4个、大架、发动机、方向盘等)</w:t>
      </w:r>
      <w:r>
        <w:rPr>
          <w:rFonts w:hint="eastAsia" w:ascii="仿宋" w:hAnsi="仿宋" w:eastAsia="仿宋" w:cs="仿宋"/>
          <w:color w:val="000000"/>
          <w:spacing w:val="0"/>
          <w:w w:val="100"/>
          <w:position w:val="0"/>
          <w:sz w:val="32"/>
          <w:szCs w:val="32"/>
        </w:rPr>
        <w:t>，来源清楚合法，申请人填写申请书（附件3）；纳入牌证管理的农机需要提供监理机构核发的牌证</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不能提供</w:t>
      </w:r>
      <w:r>
        <w:rPr>
          <w:rFonts w:hint="eastAsia" w:ascii="仿宋" w:hAnsi="仿宋" w:eastAsia="仿宋" w:cs="仿宋"/>
          <w:color w:val="000000"/>
          <w:spacing w:val="0"/>
          <w:w w:val="100"/>
          <w:position w:val="0"/>
          <w:sz w:val="32"/>
          <w:szCs w:val="32"/>
          <w:lang w:eastAsia="zh-CN"/>
        </w:rPr>
        <w:t>购机</w:t>
      </w:r>
      <w:r>
        <w:rPr>
          <w:rFonts w:hint="eastAsia" w:ascii="仿宋" w:hAnsi="仿宋" w:eastAsia="仿宋" w:cs="仿宋"/>
          <w:color w:val="000000"/>
          <w:spacing w:val="0"/>
          <w:w w:val="100"/>
          <w:position w:val="0"/>
          <w:sz w:val="32"/>
          <w:szCs w:val="32"/>
        </w:rPr>
        <w:t>发票的</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无牌证或未纳入牌证管理的，应当具有铭牌或出厂编号、车架号等机具身份信息</w:t>
      </w:r>
      <w:r>
        <w:rPr>
          <w:rFonts w:hint="eastAsia" w:ascii="仿宋" w:hAnsi="仿宋" w:eastAsia="仿宋" w:cs="仿宋"/>
          <w:color w:val="000000"/>
          <w:spacing w:val="0"/>
          <w:w w:val="100"/>
          <w:position w:val="0"/>
          <w:sz w:val="32"/>
          <w:szCs w:val="32"/>
          <w:lang w:eastAsia="zh-CN"/>
        </w:rPr>
        <w:t>并</w:t>
      </w:r>
      <w:r>
        <w:rPr>
          <w:rFonts w:hint="eastAsia" w:ascii="仿宋" w:hAnsi="仿宋" w:eastAsia="仿宋" w:cs="仿宋"/>
          <w:color w:val="000000"/>
          <w:spacing w:val="0"/>
          <w:w w:val="100"/>
          <w:position w:val="0"/>
          <w:sz w:val="32"/>
          <w:szCs w:val="32"/>
        </w:rPr>
        <w:t>经村委会核实后填写承诺书（附件4）</w:t>
      </w:r>
      <w:r>
        <w:rPr>
          <w:rFonts w:hint="eastAsia" w:ascii="仿宋" w:hAnsi="仿宋" w:eastAsia="仿宋" w:cs="仿宋"/>
          <w:color w:val="000000"/>
          <w:spacing w:val="0"/>
          <w:w w:val="100"/>
          <w:position w:val="0"/>
          <w:sz w:val="32"/>
          <w:szCs w:val="32"/>
          <w:lang w:eastAsia="zh-CN"/>
        </w:rPr>
        <w:t>。</w:t>
      </w:r>
    </w:p>
    <w:p>
      <w:pPr>
        <w:pStyle w:val="7"/>
        <w:keepNext w:val="0"/>
        <w:keepLines w:val="0"/>
        <w:widowControl w:val="0"/>
        <w:shd w:val="clear" w:color="auto" w:fill="auto"/>
        <w:bidi w:val="0"/>
        <w:spacing w:before="0" w:after="0" w:line="590" w:lineRule="exact"/>
        <w:ind w:left="0" w:right="0" w:firstLine="66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符合下列条件之一的拖拉机、联合收割机、水稻插秧机、玉米脱粒机、饲料（草）粉碎机、</w:t>
      </w:r>
      <w:r>
        <w:rPr>
          <w:rFonts w:hint="eastAsia" w:ascii="仿宋" w:hAnsi="仿宋" w:eastAsia="仿宋" w:cs="仿宋"/>
          <w:color w:val="000000"/>
          <w:spacing w:val="0"/>
          <w:w w:val="100"/>
          <w:position w:val="0"/>
          <w:sz w:val="32"/>
          <w:szCs w:val="32"/>
          <w:lang w:eastAsia="zh-CN"/>
        </w:rPr>
        <w:t>铡</w:t>
      </w:r>
      <w:r>
        <w:rPr>
          <w:rFonts w:hint="eastAsia" w:ascii="仿宋" w:hAnsi="仿宋" w:eastAsia="仿宋" w:cs="仿宋"/>
          <w:color w:val="000000"/>
          <w:spacing w:val="0"/>
          <w:w w:val="100"/>
          <w:position w:val="0"/>
          <w:sz w:val="32"/>
          <w:szCs w:val="32"/>
        </w:rPr>
        <w:t>草机即可申请办理报废手续：</w:t>
      </w:r>
    </w:p>
    <w:p>
      <w:pPr>
        <w:pStyle w:val="7"/>
        <w:keepNext w:val="0"/>
        <w:keepLines w:val="0"/>
        <w:widowControl w:val="0"/>
        <w:numPr>
          <w:ilvl w:val="0"/>
          <w:numId w:val="0"/>
        </w:numPr>
        <w:shd w:val="clear" w:color="auto" w:fill="auto"/>
        <w:tabs>
          <w:tab w:val="left" w:pos="1008"/>
        </w:tabs>
        <w:bidi w:val="0"/>
        <w:spacing w:before="0" w:after="0" w:line="590" w:lineRule="exact"/>
        <w:ind w:right="0" w:rightChars="0" w:firstLine="640" w:firstLineChars="200"/>
        <w:jc w:val="both"/>
        <w:rPr>
          <w:rFonts w:hint="eastAsia" w:ascii="仿宋" w:hAnsi="仿宋" w:eastAsia="仿宋" w:cs="仿宋"/>
          <w:sz w:val="32"/>
          <w:szCs w:val="32"/>
        </w:rPr>
      </w:pPr>
      <w:bookmarkStart w:id="7" w:name="bookmark16"/>
      <w:bookmarkEnd w:id="7"/>
      <w:r>
        <w:rPr>
          <w:rFonts w:hint="eastAsia" w:ascii="仿宋" w:hAnsi="仿宋" w:eastAsia="仿宋" w:cs="仿宋"/>
          <w:color w:val="000000"/>
          <w:spacing w:val="0"/>
          <w:w w:val="100"/>
          <w:position w:val="0"/>
          <w:sz w:val="32"/>
          <w:szCs w:val="32"/>
          <w:lang w:val="en-US" w:eastAsia="zh-CN"/>
        </w:rPr>
        <w:t>1、</w:t>
      </w:r>
      <w:r>
        <w:rPr>
          <w:rFonts w:hint="eastAsia" w:ascii="仿宋" w:hAnsi="仿宋" w:eastAsia="仿宋" w:cs="仿宋"/>
          <w:color w:val="000000"/>
          <w:spacing w:val="0"/>
          <w:w w:val="100"/>
          <w:position w:val="0"/>
          <w:sz w:val="32"/>
          <w:szCs w:val="32"/>
        </w:rPr>
        <w:t>达到报废年限的。小型拖拉机报废年限为1</w:t>
      </w:r>
      <w:r>
        <w:rPr>
          <w:rFonts w:hint="eastAsia" w:ascii="仿宋" w:hAnsi="仿宋" w:eastAsia="仿宋" w:cs="仿宋"/>
          <w:color w:val="000000"/>
          <w:spacing w:val="0"/>
          <w:w w:val="100"/>
          <w:position w:val="0"/>
          <w:sz w:val="32"/>
          <w:szCs w:val="32"/>
          <w:lang w:val="en-US" w:eastAsia="zh-CN"/>
        </w:rPr>
        <w:t>0</w:t>
      </w:r>
      <w:r>
        <w:rPr>
          <w:rFonts w:hint="eastAsia" w:ascii="仿宋" w:hAnsi="仿宋" w:eastAsia="仿宋" w:cs="仿宋"/>
          <w:color w:val="000000"/>
          <w:spacing w:val="0"/>
          <w:w w:val="100"/>
          <w:position w:val="0"/>
          <w:sz w:val="32"/>
          <w:szCs w:val="32"/>
        </w:rPr>
        <w:t>年、大中型拖拉机报废年限为15年、履带拖拉机报废年限为12年、自走式联合收割机报废年限为12年、悬挂式玉米联合收割机报废年限为10年、手扶式水稻插秧机报废年限为8年、乘坐式水稻插秧机报废年限为1</w:t>
      </w:r>
      <w:r>
        <w:rPr>
          <w:rFonts w:hint="eastAsia" w:ascii="仿宋" w:hAnsi="仿宋" w:eastAsia="仿宋" w:cs="仿宋"/>
          <w:color w:val="000000"/>
          <w:spacing w:val="0"/>
          <w:w w:val="100"/>
          <w:position w:val="0"/>
          <w:sz w:val="32"/>
          <w:szCs w:val="32"/>
          <w:lang w:val="en-US" w:eastAsia="zh-CN"/>
        </w:rPr>
        <w:t>0</w:t>
      </w:r>
      <w:r>
        <w:rPr>
          <w:rFonts w:hint="eastAsia" w:ascii="仿宋" w:hAnsi="仿宋" w:eastAsia="仿宋" w:cs="仿宋"/>
          <w:color w:val="000000"/>
          <w:spacing w:val="0"/>
          <w:w w:val="100"/>
          <w:position w:val="0"/>
          <w:sz w:val="32"/>
          <w:szCs w:val="32"/>
        </w:rPr>
        <w:t>年、玉米脱粒机报废年限为8年、饲料（草）粉碎机报废年限为10年、</w:t>
      </w:r>
      <w:r>
        <w:rPr>
          <w:rFonts w:hint="eastAsia" w:ascii="仿宋" w:hAnsi="仿宋" w:eastAsia="仿宋" w:cs="仿宋"/>
          <w:color w:val="000000"/>
          <w:spacing w:val="0"/>
          <w:w w:val="100"/>
          <w:position w:val="0"/>
          <w:sz w:val="32"/>
          <w:szCs w:val="32"/>
          <w:lang w:eastAsia="zh-CN"/>
        </w:rPr>
        <w:t>铡</w:t>
      </w:r>
      <w:r>
        <w:rPr>
          <w:rFonts w:hint="eastAsia" w:ascii="仿宋" w:hAnsi="仿宋" w:eastAsia="仿宋" w:cs="仿宋"/>
          <w:color w:val="000000"/>
          <w:spacing w:val="0"/>
          <w:w w:val="100"/>
          <w:position w:val="0"/>
          <w:sz w:val="32"/>
          <w:szCs w:val="32"/>
        </w:rPr>
        <w:t>草机报废年限为10年；</w:t>
      </w:r>
    </w:p>
    <w:p>
      <w:pPr>
        <w:pStyle w:val="7"/>
        <w:keepNext w:val="0"/>
        <w:keepLines w:val="0"/>
        <w:widowControl w:val="0"/>
        <w:numPr>
          <w:ilvl w:val="0"/>
          <w:numId w:val="0"/>
        </w:numPr>
        <w:shd w:val="clear" w:color="auto" w:fill="auto"/>
        <w:tabs>
          <w:tab w:val="left" w:pos="1008"/>
        </w:tabs>
        <w:bidi w:val="0"/>
        <w:spacing w:before="0" w:after="0" w:line="605" w:lineRule="exact"/>
        <w:ind w:right="0" w:rightChars="0" w:firstLine="640" w:firstLineChars="200"/>
        <w:jc w:val="both"/>
        <w:rPr>
          <w:rFonts w:hint="eastAsia" w:ascii="仿宋" w:hAnsi="仿宋" w:eastAsia="仿宋" w:cs="仿宋"/>
          <w:sz w:val="32"/>
          <w:szCs w:val="32"/>
        </w:rPr>
      </w:pPr>
      <w:bookmarkStart w:id="8" w:name="bookmark17"/>
      <w:bookmarkEnd w:id="8"/>
      <w:r>
        <w:rPr>
          <w:rFonts w:hint="eastAsia" w:ascii="仿宋" w:hAnsi="仿宋" w:eastAsia="仿宋" w:cs="仿宋"/>
          <w:color w:val="000000"/>
          <w:spacing w:val="0"/>
          <w:w w:val="100"/>
          <w:position w:val="0"/>
          <w:sz w:val="32"/>
          <w:szCs w:val="32"/>
          <w:lang w:val="en-US" w:eastAsia="zh-CN"/>
        </w:rPr>
        <w:t>2、</w:t>
      </w:r>
      <w:r>
        <w:rPr>
          <w:rFonts w:hint="eastAsia" w:ascii="仿宋" w:hAnsi="仿宋" w:eastAsia="仿宋" w:cs="仿宋"/>
          <w:color w:val="000000"/>
          <w:spacing w:val="0"/>
          <w:w w:val="100"/>
          <w:position w:val="0"/>
          <w:sz w:val="32"/>
          <w:szCs w:val="32"/>
        </w:rPr>
        <w:t>使用年限或累计工作时间不足，经过检查调整或更换易损件后仍然达不到规定技术要求的；</w:t>
      </w:r>
    </w:p>
    <w:p>
      <w:pPr>
        <w:pStyle w:val="7"/>
        <w:keepNext w:val="0"/>
        <w:keepLines w:val="0"/>
        <w:widowControl w:val="0"/>
        <w:numPr>
          <w:ilvl w:val="0"/>
          <w:numId w:val="0"/>
        </w:numPr>
        <w:shd w:val="clear" w:color="auto" w:fill="auto"/>
        <w:tabs>
          <w:tab w:val="left" w:pos="1060"/>
        </w:tabs>
        <w:bidi w:val="0"/>
        <w:spacing w:before="0" w:after="0" w:line="589" w:lineRule="exact"/>
        <w:ind w:right="0" w:rightChars="0" w:firstLine="640" w:firstLineChars="200"/>
        <w:jc w:val="both"/>
        <w:rPr>
          <w:rFonts w:hint="eastAsia" w:ascii="仿宋" w:hAnsi="仿宋" w:eastAsia="仿宋" w:cs="仿宋"/>
          <w:sz w:val="32"/>
          <w:szCs w:val="32"/>
        </w:rPr>
      </w:pPr>
      <w:bookmarkStart w:id="9" w:name="bookmark18"/>
      <w:bookmarkEnd w:id="9"/>
      <w:r>
        <w:rPr>
          <w:rFonts w:hint="eastAsia" w:ascii="仿宋" w:hAnsi="仿宋" w:eastAsia="仿宋" w:cs="仿宋"/>
          <w:color w:val="000000"/>
          <w:spacing w:val="0"/>
          <w:w w:val="100"/>
          <w:position w:val="0"/>
          <w:sz w:val="32"/>
          <w:szCs w:val="32"/>
          <w:lang w:val="en-US" w:eastAsia="zh-CN"/>
        </w:rPr>
        <w:t>3、</w:t>
      </w:r>
      <w:r>
        <w:rPr>
          <w:rFonts w:hint="eastAsia" w:ascii="仿宋" w:hAnsi="仿宋" w:eastAsia="仿宋" w:cs="仿宋"/>
          <w:color w:val="000000"/>
          <w:spacing w:val="0"/>
          <w:w w:val="100"/>
          <w:position w:val="0"/>
          <w:sz w:val="32"/>
          <w:szCs w:val="32"/>
        </w:rPr>
        <w:t>由于各种原因造成严重损坏、无法修复的；</w:t>
      </w:r>
    </w:p>
    <w:p>
      <w:pPr>
        <w:pStyle w:val="7"/>
        <w:keepNext w:val="0"/>
        <w:keepLines w:val="0"/>
        <w:widowControl w:val="0"/>
        <w:numPr>
          <w:ilvl w:val="0"/>
          <w:numId w:val="0"/>
        </w:numPr>
        <w:shd w:val="clear" w:color="auto" w:fill="auto"/>
        <w:tabs>
          <w:tab w:val="left" w:pos="1060"/>
        </w:tabs>
        <w:bidi w:val="0"/>
        <w:spacing w:before="0" w:after="0" w:line="589" w:lineRule="exact"/>
        <w:ind w:right="0" w:rightChars="0" w:firstLine="640" w:firstLineChars="200"/>
        <w:jc w:val="both"/>
        <w:rPr>
          <w:rFonts w:hint="eastAsia" w:ascii="仿宋" w:hAnsi="仿宋" w:eastAsia="仿宋" w:cs="仿宋"/>
          <w:sz w:val="32"/>
          <w:szCs w:val="32"/>
        </w:rPr>
      </w:pPr>
      <w:bookmarkStart w:id="10" w:name="bookmark19"/>
      <w:bookmarkEnd w:id="10"/>
      <w:r>
        <w:rPr>
          <w:rFonts w:hint="eastAsia" w:ascii="仿宋" w:hAnsi="仿宋" w:eastAsia="仿宋" w:cs="仿宋"/>
          <w:color w:val="000000"/>
          <w:spacing w:val="0"/>
          <w:w w:val="100"/>
          <w:position w:val="0"/>
          <w:sz w:val="32"/>
          <w:szCs w:val="32"/>
          <w:lang w:val="en-US" w:eastAsia="zh-CN"/>
        </w:rPr>
        <w:t>4、</w:t>
      </w:r>
      <w:r>
        <w:rPr>
          <w:rFonts w:hint="eastAsia" w:ascii="仿宋" w:hAnsi="仿宋" w:eastAsia="仿宋" w:cs="仿宋"/>
          <w:color w:val="000000"/>
          <w:spacing w:val="0"/>
          <w:w w:val="100"/>
          <w:position w:val="0"/>
          <w:sz w:val="32"/>
          <w:szCs w:val="32"/>
        </w:rPr>
        <w:t>预计大修费用大于同类新产品50%的；</w:t>
      </w:r>
    </w:p>
    <w:p>
      <w:pPr>
        <w:pStyle w:val="7"/>
        <w:keepNext w:val="0"/>
        <w:keepLines w:val="0"/>
        <w:widowControl w:val="0"/>
        <w:numPr>
          <w:ilvl w:val="0"/>
          <w:numId w:val="0"/>
        </w:numPr>
        <w:shd w:val="clear" w:color="auto" w:fill="auto"/>
        <w:tabs>
          <w:tab w:val="left" w:pos="1060"/>
        </w:tabs>
        <w:bidi w:val="0"/>
        <w:spacing w:before="0" w:after="0" w:line="589" w:lineRule="exact"/>
        <w:ind w:right="0" w:rightChars="0" w:firstLine="640" w:firstLineChars="200"/>
        <w:jc w:val="both"/>
        <w:rPr>
          <w:rFonts w:hint="eastAsia" w:ascii="仿宋" w:hAnsi="仿宋" w:eastAsia="仿宋" w:cs="仿宋"/>
          <w:sz w:val="32"/>
          <w:szCs w:val="32"/>
        </w:rPr>
      </w:pPr>
      <w:bookmarkStart w:id="11" w:name="bookmark20"/>
      <w:bookmarkEnd w:id="11"/>
      <w:r>
        <w:rPr>
          <w:rFonts w:hint="eastAsia" w:ascii="仿宋" w:hAnsi="仿宋" w:eastAsia="仿宋" w:cs="仿宋"/>
          <w:color w:val="000000"/>
          <w:spacing w:val="0"/>
          <w:w w:val="100"/>
          <w:position w:val="0"/>
          <w:sz w:val="32"/>
          <w:szCs w:val="32"/>
          <w:lang w:val="en-US" w:eastAsia="zh-CN"/>
        </w:rPr>
        <w:t>5、</w:t>
      </w:r>
      <w:r>
        <w:rPr>
          <w:rFonts w:hint="eastAsia" w:ascii="仿宋" w:hAnsi="仿宋" w:eastAsia="仿宋" w:cs="仿宋"/>
          <w:color w:val="000000"/>
          <w:spacing w:val="0"/>
          <w:w w:val="100"/>
          <w:position w:val="0"/>
          <w:sz w:val="32"/>
          <w:szCs w:val="32"/>
        </w:rPr>
        <w:t>未达到报废年限，但技术状况差且无配件来源的；</w:t>
      </w:r>
    </w:p>
    <w:p>
      <w:pPr>
        <w:pStyle w:val="7"/>
        <w:keepNext w:val="0"/>
        <w:keepLines w:val="0"/>
        <w:widowControl w:val="0"/>
        <w:numPr>
          <w:ilvl w:val="0"/>
          <w:numId w:val="0"/>
        </w:numPr>
        <w:shd w:val="clear" w:color="auto" w:fill="auto"/>
        <w:tabs>
          <w:tab w:val="left" w:pos="1060"/>
        </w:tabs>
        <w:bidi w:val="0"/>
        <w:spacing w:before="0" w:after="0" w:line="589" w:lineRule="exact"/>
        <w:ind w:right="0" w:rightChars="0" w:firstLine="640" w:firstLineChars="200"/>
        <w:jc w:val="both"/>
        <w:rPr>
          <w:rFonts w:hint="eastAsia" w:ascii="仿宋" w:hAnsi="仿宋" w:eastAsia="仿宋" w:cs="仿宋"/>
          <w:sz w:val="32"/>
          <w:szCs w:val="32"/>
        </w:rPr>
      </w:pPr>
      <w:bookmarkStart w:id="12" w:name="bookmark21"/>
      <w:bookmarkEnd w:id="12"/>
      <w:r>
        <w:rPr>
          <w:rFonts w:hint="eastAsia" w:ascii="仿宋" w:hAnsi="仿宋" w:eastAsia="仿宋" w:cs="仿宋"/>
          <w:color w:val="000000"/>
          <w:spacing w:val="0"/>
          <w:w w:val="100"/>
          <w:position w:val="0"/>
          <w:sz w:val="32"/>
          <w:szCs w:val="32"/>
          <w:lang w:val="en-US" w:eastAsia="zh-CN"/>
        </w:rPr>
        <w:t>6、</w:t>
      </w:r>
      <w:r>
        <w:rPr>
          <w:rFonts w:hint="eastAsia" w:ascii="仿宋" w:hAnsi="仿宋" w:eastAsia="仿宋" w:cs="仿宋"/>
          <w:color w:val="000000"/>
          <w:spacing w:val="0"/>
          <w:w w:val="100"/>
          <w:position w:val="0"/>
          <w:sz w:val="32"/>
          <w:szCs w:val="32"/>
        </w:rPr>
        <w:t>国家明令淘汰的。</w:t>
      </w:r>
    </w:p>
    <w:p>
      <w:pPr>
        <w:pStyle w:val="7"/>
        <w:keepNext w:val="0"/>
        <w:keepLines w:val="0"/>
        <w:widowControl w:val="0"/>
        <w:shd w:val="clear" w:color="auto" w:fill="auto"/>
        <w:tabs>
          <w:tab w:val="left" w:pos="1290"/>
        </w:tabs>
        <w:bidi w:val="0"/>
        <w:spacing w:before="0" w:after="0" w:line="589" w:lineRule="exact"/>
        <w:ind w:left="0" w:leftChars="0" w:right="0" w:firstLine="640" w:firstLineChars="200"/>
        <w:jc w:val="both"/>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lang w:eastAsia="zh-CN"/>
        </w:rPr>
        <w:t>四、</w:t>
      </w:r>
      <w:r>
        <w:rPr>
          <w:rFonts w:hint="eastAsia" w:ascii="黑体" w:hAnsi="黑体" w:eastAsia="黑体" w:cs="黑体"/>
          <w:color w:val="000000"/>
          <w:spacing w:val="0"/>
          <w:w w:val="100"/>
          <w:position w:val="0"/>
          <w:sz w:val="32"/>
          <w:szCs w:val="32"/>
        </w:rPr>
        <w:t>补贴标准</w:t>
      </w:r>
    </w:p>
    <w:p>
      <w:pPr>
        <w:pStyle w:val="7"/>
        <w:keepNext w:val="0"/>
        <w:keepLines w:val="0"/>
        <w:widowControl w:val="0"/>
        <w:shd w:val="clear" w:color="auto" w:fill="auto"/>
        <w:bidi w:val="0"/>
        <w:spacing w:before="0" w:after="0" w:line="589" w:lineRule="exact"/>
        <w:ind w:left="0" w:right="0" w:firstLine="66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中央财政农机报废更新补贴由报废部分补贴与更新部分补贴两部分构成。报废部分补贴实行定额补贴，补贴额（详见附件</w:t>
      </w:r>
      <w:r>
        <w:rPr>
          <w:rFonts w:hint="eastAsia" w:ascii="仿宋" w:hAnsi="仿宋" w:eastAsia="仿宋" w:cs="仿宋"/>
          <w:color w:val="000000"/>
          <w:spacing w:val="0"/>
          <w:w w:val="100"/>
          <w:position w:val="0"/>
          <w:sz w:val="32"/>
          <w:szCs w:val="32"/>
          <w:lang w:val="en-US" w:eastAsia="en-US" w:bidi="en-US"/>
        </w:rPr>
        <w:t>l）</w:t>
      </w:r>
      <w:r>
        <w:rPr>
          <w:rFonts w:hint="eastAsia" w:ascii="仿宋" w:hAnsi="仿宋" w:eastAsia="仿宋" w:cs="仿宋"/>
          <w:color w:val="000000"/>
          <w:spacing w:val="0"/>
          <w:w w:val="100"/>
          <w:position w:val="0"/>
          <w:sz w:val="32"/>
          <w:szCs w:val="32"/>
          <w:lang w:val="en-US" w:eastAsia="zh-CN" w:bidi="en-US"/>
        </w:rPr>
        <w:t>。</w:t>
      </w:r>
      <w:r>
        <w:rPr>
          <w:rFonts w:hint="eastAsia" w:ascii="仿宋" w:hAnsi="仿宋" w:eastAsia="仿宋" w:cs="仿宋"/>
          <w:color w:val="000000"/>
          <w:spacing w:val="0"/>
          <w:w w:val="100"/>
          <w:position w:val="0"/>
          <w:sz w:val="32"/>
          <w:szCs w:val="32"/>
        </w:rPr>
        <w:t>更新部分补贴标准按我省农机购置补贴政策执行。</w:t>
      </w:r>
    </w:p>
    <w:p>
      <w:pPr>
        <w:pStyle w:val="7"/>
        <w:keepNext w:val="0"/>
        <w:keepLines w:val="0"/>
        <w:widowControl w:val="0"/>
        <w:shd w:val="clear" w:color="auto" w:fill="auto"/>
        <w:tabs>
          <w:tab w:val="left" w:pos="1290"/>
        </w:tabs>
        <w:bidi w:val="0"/>
        <w:spacing w:before="0" w:after="0" w:line="589" w:lineRule="exact"/>
        <w:ind w:left="0" w:leftChars="0" w:right="0" w:firstLine="640" w:firstLineChars="200"/>
        <w:jc w:val="both"/>
        <w:rPr>
          <w:rFonts w:hint="eastAsia" w:ascii="黑体" w:hAnsi="黑体" w:eastAsia="黑体" w:cs="黑体"/>
          <w:sz w:val="32"/>
          <w:szCs w:val="32"/>
        </w:rPr>
      </w:pPr>
      <w:r>
        <w:rPr>
          <w:rFonts w:hint="eastAsia" w:ascii="黑体" w:hAnsi="黑体" w:eastAsia="黑体" w:cs="黑体"/>
          <w:color w:val="000000"/>
          <w:spacing w:val="0"/>
          <w:w w:val="100"/>
          <w:position w:val="0"/>
          <w:sz w:val="32"/>
          <w:szCs w:val="32"/>
          <w:lang w:eastAsia="zh-CN"/>
        </w:rPr>
        <w:t>五、</w:t>
      </w:r>
      <w:r>
        <w:rPr>
          <w:rFonts w:hint="eastAsia" w:ascii="黑体" w:hAnsi="黑体" w:eastAsia="黑体" w:cs="黑体"/>
          <w:color w:val="000000"/>
          <w:spacing w:val="0"/>
          <w:w w:val="100"/>
          <w:position w:val="0"/>
          <w:sz w:val="32"/>
          <w:szCs w:val="32"/>
        </w:rPr>
        <w:t>回收企业</w:t>
      </w:r>
    </w:p>
    <w:p>
      <w:pPr>
        <w:pStyle w:val="7"/>
        <w:keepNext w:val="0"/>
        <w:keepLines w:val="0"/>
        <w:widowControl w:val="0"/>
        <w:shd w:val="clear" w:color="auto" w:fill="auto"/>
        <w:bidi w:val="0"/>
        <w:spacing w:before="0" w:after="0" w:line="589" w:lineRule="exact"/>
        <w:ind w:left="0" w:right="0" w:firstLine="66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报废农机回收企业（以下简称</w:t>
      </w:r>
      <w:r>
        <w:rPr>
          <w:rFonts w:hint="eastAsia" w:ascii="仿宋" w:hAnsi="仿宋" w:eastAsia="仿宋" w:cs="仿宋"/>
          <w:color w:val="000000"/>
          <w:spacing w:val="0"/>
          <w:w w:val="100"/>
          <w:position w:val="0"/>
          <w:sz w:val="32"/>
          <w:szCs w:val="32"/>
          <w:lang w:val="zh-CN" w:eastAsia="zh-CN" w:bidi="zh-CN"/>
        </w:rPr>
        <w:t>“回</w:t>
      </w:r>
      <w:r>
        <w:rPr>
          <w:rFonts w:hint="eastAsia" w:ascii="仿宋" w:hAnsi="仿宋" w:eastAsia="仿宋" w:cs="仿宋"/>
          <w:color w:val="000000"/>
          <w:spacing w:val="0"/>
          <w:w w:val="100"/>
          <w:position w:val="0"/>
          <w:sz w:val="32"/>
          <w:szCs w:val="32"/>
        </w:rPr>
        <w:t>收企业”）包括具备资质的报废机动车回收拆解企业和依法具有农机回收拆解经营业务的维修网点、合作社等其他企业。</w:t>
      </w:r>
      <w:r>
        <w:rPr>
          <w:rFonts w:hint="eastAsia" w:ascii="仿宋" w:hAnsi="仿宋" w:eastAsia="仿宋" w:cs="仿宋"/>
          <w:color w:val="000000"/>
          <w:spacing w:val="0"/>
          <w:w w:val="100"/>
          <w:position w:val="0"/>
          <w:sz w:val="32"/>
          <w:szCs w:val="32"/>
          <w:lang w:eastAsia="zh-CN"/>
        </w:rPr>
        <w:t>根据我县实际，确定</w:t>
      </w:r>
      <w:r>
        <w:rPr>
          <w:rFonts w:hint="eastAsia" w:ascii="仿宋" w:hAnsi="仿宋" w:eastAsia="仿宋" w:cs="仿宋"/>
          <w:color w:val="000000"/>
          <w:spacing w:val="0"/>
          <w:w w:val="100"/>
          <w:position w:val="0"/>
          <w:sz w:val="32"/>
          <w:szCs w:val="32"/>
          <w:lang w:val="en-US" w:eastAsia="zh-CN"/>
        </w:rPr>
        <w:t>1家报废农机回收企业。</w:t>
      </w:r>
      <w:r>
        <w:rPr>
          <w:rFonts w:hint="eastAsia" w:ascii="仿宋" w:hAnsi="仿宋" w:eastAsia="仿宋" w:cs="仿宋"/>
          <w:color w:val="000000"/>
          <w:spacing w:val="0"/>
          <w:w w:val="100"/>
          <w:position w:val="0"/>
          <w:sz w:val="32"/>
          <w:szCs w:val="32"/>
        </w:rPr>
        <w:t>回收企业应当符合《农业机械安全监督管理条例》等有关要求，遵守国家有关消防、安全、环保的规定。回收企业申请回收拆解农机业务，可向县农业机械</w:t>
      </w:r>
      <w:r>
        <w:rPr>
          <w:rFonts w:hint="eastAsia" w:ascii="仿宋" w:hAnsi="仿宋" w:eastAsia="仿宋" w:cs="仿宋"/>
          <w:color w:val="000000"/>
          <w:spacing w:val="0"/>
          <w:w w:val="100"/>
          <w:position w:val="0"/>
          <w:sz w:val="32"/>
          <w:szCs w:val="32"/>
          <w:lang w:eastAsia="zh-CN"/>
        </w:rPr>
        <w:t>技术中心</w:t>
      </w:r>
      <w:r>
        <w:rPr>
          <w:rFonts w:hint="eastAsia" w:ascii="仿宋" w:hAnsi="仿宋" w:eastAsia="仿宋" w:cs="仿宋"/>
          <w:color w:val="000000"/>
          <w:spacing w:val="0"/>
          <w:w w:val="100"/>
          <w:position w:val="0"/>
          <w:sz w:val="32"/>
          <w:szCs w:val="32"/>
        </w:rPr>
        <w:t>提出申请，县农业机械</w:t>
      </w:r>
      <w:r>
        <w:rPr>
          <w:rFonts w:hint="eastAsia" w:ascii="仿宋" w:hAnsi="仿宋" w:eastAsia="仿宋" w:cs="仿宋"/>
          <w:color w:val="000000"/>
          <w:spacing w:val="0"/>
          <w:w w:val="100"/>
          <w:position w:val="0"/>
          <w:sz w:val="32"/>
          <w:szCs w:val="32"/>
          <w:lang w:eastAsia="zh-CN"/>
        </w:rPr>
        <w:t>技术中心</w:t>
      </w:r>
      <w:r>
        <w:rPr>
          <w:rFonts w:hint="eastAsia" w:ascii="仿宋" w:hAnsi="仿宋" w:eastAsia="仿宋" w:cs="仿宋"/>
          <w:color w:val="000000"/>
          <w:spacing w:val="0"/>
          <w:w w:val="100"/>
          <w:position w:val="0"/>
          <w:sz w:val="32"/>
          <w:szCs w:val="32"/>
        </w:rPr>
        <w:t>现场核验同意后，报市农业机械</w:t>
      </w:r>
      <w:r>
        <w:rPr>
          <w:rFonts w:hint="eastAsia" w:ascii="仿宋" w:hAnsi="仿宋" w:eastAsia="仿宋" w:cs="仿宋"/>
          <w:color w:val="000000"/>
          <w:spacing w:val="0"/>
          <w:w w:val="100"/>
          <w:position w:val="0"/>
          <w:sz w:val="32"/>
          <w:szCs w:val="32"/>
          <w:lang w:eastAsia="zh-CN"/>
        </w:rPr>
        <w:t>技术中心</w:t>
      </w:r>
      <w:r>
        <w:rPr>
          <w:rFonts w:hint="eastAsia" w:ascii="仿宋" w:hAnsi="仿宋" w:eastAsia="仿宋" w:cs="仿宋"/>
          <w:color w:val="000000"/>
          <w:spacing w:val="0"/>
          <w:w w:val="100"/>
          <w:position w:val="0"/>
          <w:sz w:val="32"/>
          <w:szCs w:val="32"/>
        </w:rPr>
        <w:t>备案并通过</w:t>
      </w:r>
      <w:r>
        <w:rPr>
          <w:rFonts w:hint="eastAsia" w:ascii="仿宋" w:hAnsi="仿宋" w:eastAsia="仿宋" w:cs="仿宋"/>
          <w:color w:val="000000"/>
          <w:spacing w:val="0"/>
          <w:w w:val="100"/>
          <w:position w:val="0"/>
          <w:sz w:val="32"/>
          <w:szCs w:val="32"/>
          <w:lang w:eastAsia="zh-CN"/>
        </w:rPr>
        <w:t>县级</w:t>
      </w:r>
      <w:r>
        <w:rPr>
          <w:rFonts w:hint="eastAsia" w:ascii="仿宋" w:hAnsi="仿宋" w:eastAsia="仿宋" w:cs="仿宋"/>
          <w:color w:val="000000"/>
          <w:spacing w:val="0"/>
          <w:w w:val="100"/>
          <w:position w:val="0"/>
          <w:sz w:val="32"/>
          <w:szCs w:val="32"/>
        </w:rPr>
        <w:t>媒体和省农机购置补贴信息公开专栏向社会公布。</w:t>
      </w:r>
    </w:p>
    <w:p>
      <w:pPr>
        <w:pStyle w:val="7"/>
        <w:keepNext w:val="0"/>
        <w:keepLines w:val="0"/>
        <w:widowControl w:val="0"/>
        <w:shd w:val="clear" w:color="auto" w:fill="auto"/>
        <w:tabs>
          <w:tab w:val="left" w:pos="1290"/>
        </w:tabs>
        <w:bidi w:val="0"/>
        <w:spacing w:before="0" w:after="0" w:line="589" w:lineRule="exact"/>
        <w:ind w:left="0" w:leftChars="0" w:right="0" w:firstLine="640" w:firstLineChars="200"/>
        <w:jc w:val="both"/>
        <w:rPr>
          <w:rFonts w:hint="eastAsia" w:ascii="仿宋" w:hAnsi="仿宋" w:eastAsia="仿宋" w:cs="仿宋"/>
          <w:sz w:val="32"/>
          <w:szCs w:val="32"/>
        </w:rPr>
      </w:pPr>
      <w:r>
        <w:rPr>
          <w:rFonts w:hint="eastAsia" w:ascii="黑体" w:hAnsi="黑体" w:eastAsia="黑体" w:cs="黑体"/>
          <w:color w:val="000000"/>
          <w:spacing w:val="0"/>
          <w:w w:val="100"/>
          <w:position w:val="0"/>
          <w:sz w:val="32"/>
          <w:szCs w:val="32"/>
          <w:lang w:eastAsia="zh-CN"/>
        </w:rPr>
        <w:t>六、</w:t>
      </w:r>
      <w:r>
        <w:rPr>
          <w:rFonts w:hint="eastAsia" w:ascii="黑体" w:hAnsi="黑体" w:eastAsia="黑体" w:cs="黑体"/>
          <w:color w:val="000000"/>
          <w:spacing w:val="0"/>
          <w:w w:val="100"/>
          <w:position w:val="0"/>
          <w:sz w:val="32"/>
          <w:szCs w:val="32"/>
        </w:rPr>
        <w:t>操作程序</w:t>
      </w:r>
    </w:p>
    <w:p>
      <w:pPr>
        <w:pStyle w:val="7"/>
        <w:keepNext w:val="0"/>
        <w:keepLines w:val="0"/>
        <w:widowControl w:val="0"/>
        <w:shd w:val="clear" w:color="auto" w:fill="auto"/>
        <w:bidi w:val="0"/>
        <w:spacing w:before="0" w:after="0" w:line="589" w:lineRule="exact"/>
        <w:ind w:left="0" w:right="0" w:firstLine="660"/>
        <w:jc w:val="both"/>
        <w:rPr>
          <w:rFonts w:hint="eastAsia" w:ascii="仿宋" w:hAnsi="仿宋" w:eastAsia="仿宋" w:cs="仿宋"/>
          <w:sz w:val="32"/>
          <w:szCs w:val="32"/>
        </w:rPr>
      </w:pPr>
      <w:bookmarkStart w:id="13" w:name="bookmark25"/>
      <w:r>
        <w:rPr>
          <w:rFonts w:hint="eastAsia" w:ascii="楷体" w:hAnsi="楷体" w:eastAsia="楷体" w:cs="楷体"/>
          <w:color w:val="000000"/>
          <w:spacing w:val="0"/>
          <w:w w:val="100"/>
          <w:position w:val="0"/>
          <w:sz w:val="32"/>
          <w:szCs w:val="32"/>
        </w:rPr>
        <w:t>（</w:t>
      </w:r>
      <w:bookmarkEnd w:id="13"/>
      <w:r>
        <w:rPr>
          <w:rFonts w:hint="eastAsia" w:ascii="楷体" w:hAnsi="楷体" w:eastAsia="楷体" w:cs="楷体"/>
          <w:color w:val="000000"/>
          <w:spacing w:val="0"/>
          <w:w w:val="100"/>
          <w:position w:val="0"/>
          <w:sz w:val="32"/>
          <w:szCs w:val="32"/>
        </w:rPr>
        <w:t>一）报废旧机。</w:t>
      </w:r>
      <w:r>
        <w:rPr>
          <w:rFonts w:hint="eastAsia" w:ascii="仿宋" w:hAnsi="仿宋" w:eastAsia="仿宋" w:cs="仿宋"/>
          <w:color w:val="000000"/>
          <w:spacing w:val="0"/>
          <w:w w:val="100"/>
          <w:position w:val="0"/>
          <w:sz w:val="32"/>
          <w:szCs w:val="32"/>
        </w:rPr>
        <w:t>机主自愿将拟报废的农机交售给经公布的回收企业，报废农机残值由回收企业与机主按照公平自愿原则商定。回收企业应当核对机主和拟报废的农机信息，向机主出具《报废农业机械回收确认表》（见附件2,以下简称《确认</w:t>
      </w:r>
      <w:r>
        <w:rPr>
          <w:rFonts w:hint="eastAsia" w:ascii="仿宋" w:hAnsi="仿宋" w:eastAsia="仿宋" w:cs="仿宋"/>
          <w:color w:val="000000"/>
          <w:spacing w:val="0"/>
          <w:w w:val="100"/>
          <w:position w:val="0"/>
          <w:sz w:val="32"/>
          <w:szCs w:val="32"/>
          <w:lang w:val="en-US" w:eastAsia="zh-CN"/>
        </w:rPr>
        <w:t>表</w:t>
      </w:r>
      <w:r>
        <w:rPr>
          <w:rFonts w:hint="eastAsia" w:ascii="仿宋" w:hAnsi="仿宋" w:eastAsia="仿宋" w:cs="仿宋"/>
          <w:color w:val="000000"/>
          <w:spacing w:val="0"/>
          <w:w w:val="100"/>
          <w:position w:val="0"/>
          <w:sz w:val="32"/>
          <w:szCs w:val="32"/>
        </w:rPr>
        <w:t>》），向</w:t>
      </w:r>
      <w:r>
        <w:rPr>
          <w:rFonts w:hint="eastAsia" w:ascii="仿宋" w:hAnsi="仿宋" w:eastAsia="仿宋" w:cs="仿宋"/>
          <w:color w:val="000000"/>
          <w:spacing w:val="0"/>
          <w:w w:val="100"/>
          <w:position w:val="0"/>
          <w:sz w:val="32"/>
          <w:szCs w:val="32"/>
          <w:lang w:eastAsia="zh-CN"/>
        </w:rPr>
        <w:t>县</w:t>
      </w:r>
      <w:r>
        <w:rPr>
          <w:rFonts w:hint="eastAsia" w:ascii="仿宋" w:hAnsi="仿宋" w:eastAsia="仿宋" w:cs="仿宋"/>
          <w:color w:val="000000"/>
          <w:spacing w:val="0"/>
          <w:w w:val="100"/>
          <w:position w:val="0"/>
          <w:sz w:val="32"/>
          <w:szCs w:val="32"/>
        </w:rPr>
        <w:t>农业机械</w:t>
      </w:r>
      <w:r>
        <w:rPr>
          <w:rFonts w:hint="eastAsia" w:ascii="仿宋" w:hAnsi="仿宋" w:eastAsia="仿宋" w:cs="仿宋"/>
          <w:color w:val="000000"/>
          <w:spacing w:val="0"/>
          <w:w w:val="100"/>
          <w:position w:val="0"/>
          <w:sz w:val="32"/>
          <w:szCs w:val="32"/>
          <w:lang w:eastAsia="zh-CN"/>
        </w:rPr>
        <w:t>技术中心</w:t>
      </w:r>
      <w:r>
        <w:rPr>
          <w:rFonts w:hint="eastAsia" w:ascii="仿宋" w:hAnsi="仿宋" w:eastAsia="仿宋" w:cs="仿宋"/>
          <w:color w:val="000000"/>
          <w:spacing w:val="0"/>
          <w:w w:val="100"/>
          <w:position w:val="0"/>
          <w:sz w:val="32"/>
          <w:szCs w:val="32"/>
        </w:rPr>
        <w:t>提供机主和报废农机信息。回收企业要及时对回收的农机进行拆解并建立档案，对国家禁止生产销售的发动机等部件进行破坏性处理。拆解档案应包括铭牌和其它能体现农机身份的原始资料（含发票复印件、申请书；无发票复印件者，保存村委会证明的承诺书），保存期3年以上。县农业机械</w:t>
      </w:r>
      <w:r>
        <w:rPr>
          <w:rFonts w:hint="eastAsia" w:ascii="仿宋" w:hAnsi="仿宋" w:eastAsia="仿宋" w:cs="仿宋"/>
          <w:color w:val="000000"/>
          <w:spacing w:val="0"/>
          <w:w w:val="100"/>
          <w:position w:val="0"/>
          <w:sz w:val="32"/>
          <w:szCs w:val="32"/>
          <w:lang w:eastAsia="zh-CN"/>
        </w:rPr>
        <w:t>技术中心</w:t>
      </w:r>
      <w:r>
        <w:rPr>
          <w:rFonts w:hint="eastAsia" w:ascii="仿宋" w:hAnsi="仿宋" w:eastAsia="仿宋" w:cs="仿宋"/>
          <w:color w:val="000000"/>
          <w:spacing w:val="0"/>
          <w:w w:val="100"/>
          <w:position w:val="0"/>
          <w:sz w:val="32"/>
          <w:szCs w:val="32"/>
        </w:rPr>
        <w:t>应对辖区内回收企业拆解或者销毁农机进行</w:t>
      </w:r>
      <w:r>
        <w:rPr>
          <w:rFonts w:hint="eastAsia" w:ascii="仿宋" w:hAnsi="仿宋" w:eastAsia="仿宋" w:cs="仿宋"/>
          <w:color w:val="000000"/>
          <w:spacing w:val="0"/>
          <w:w w:val="100"/>
          <w:position w:val="0"/>
          <w:sz w:val="32"/>
          <w:szCs w:val="32"/>
          <w:lang w:eastAsia="zh-CN"/>
        </w:rPr>
        <w:t>现场</w:t>
      </w:r>
      <w:r>
        <w:rPr>
          <w:rFonts w:hint="eastAsia" w:ascii="仿宋" w:hAnsi="仿宋" w:eastAsia="仿宋" w:cs="仿宋"/>
          <w:color w:val="000000"/>
          <w:spacing w:val="0"/>
          <w:w w:val="100"/>
          <w:position w:val="0"/>
          <w:sz w:val="32"/>
          <w:szCs w:val="32"/>
        </w:rPr>
        <w:t>监督，督促回收企业留存好拆前、拆中、拆后照片等资料。</w:t>
      </w:r>
    </w:p>
    <w:p>
      <w:pPr>
        <w:pStyle w:val="7"/>
        <w:keepNext w:val="0"/>
        <w:keepLines w:val="0"/>
        <w:widowControl w:val="0"/>
        <w:shd w:val="clear" w:color="auto" w:fill="auto"/>
        <w:tabs>
          <w:tab w:val="left" w:pos="1416"/>
        </w:tabs>
        <w:bidi w:val="0"/>
        <w:spacing w:before="0" w:after="0" w:line="590" w:lineRule="exact"/>
        <w:ind w:left="0" w:right="0" w:firstLine="640"/>
        <w:jc w:val="both"/>
        <w:rPr>
          <w:rFonts w:hint="eastAsia" w:ascii="仿宋" w:hAnsi="仿宋" w:eastAsia="仿宋" w:cs="仿宋"/>
          <w:sz w:val="32"/>
          <w:szCs w:val="32"/>
        </w:rPr>
      </w:pPr>
      <w:bookmarkStart w:id="14" w:name="bookmark26"/>
      <w:r>
        <w:rPr>
          <w:rFonts w:hint="eastAsia" w:ascii="楷体" w:hAnsi="楷体" w:eastAsia="楷体" w:cs="楷体"/>
          <w:color w:val="000000"/>
          <w:spacing w:val="0"/>
          <w:w w:val="100"/>
          <w:position w:val="0"/>
          <w:sz w:val="32"/>
          <w:szCs w:val="32"/>
        </w:rPr>
        <w:t>（</w:t>
      </w:r>
      <w:bookmarkEnd w:id="14"/>
      <w:r>
        <w:rPr>
          <w:rFonts w:hint="eastAsia" w:ascii="楷体" w:hAnsi="楷体" w:eastAsia="楷体" w:cs="楷体"/>
          <w:color w:val="000000"/>
          <w:spacing w:val="0"/>
          <w:w w:val="100"/>
          <w:position w:val="0"/>
          <w:sz w:val="32"/>
          <w:szCs w:val="32"/>
        </w:rPr>
        <w:t>二）注销登记。</w:t>
      </w:r>
      <w:r>
        <w:rPr>
          <w:rFonts w:hint="eastAsia" w:ascii="仿宋" w:hAnsi="仿宋" w:eastAsia="仿宋" w:cs="仿宋"/>
          <w:color w:val="000000"/>
          <w:spacing w:val="0"/>
          <w:w w:val="100"/>
          <w:position w:val="0"/>
          <w:sz w:val="32"/>
          <w:szCs w:val="32"/>
        </w:rPr>
        <w:t>纳入牌证管理的拖拉机和联合收割机机主持《确认表》和相关证照，到</w:t>
      </w:r>
      <w:r>
        <w:rPr>
          <w:rFonts w:hint="eastAsia" w:ascii="仿宋" w:hAnsi="仿宋" w:eastAsia="仿宋" w:cs="仿宋"/>
          <w:color w:val="000000"/>
          <w:spacing w:val="0"/>
          <w:w w:val="100"/>
          <w:position w:val="0"/>
          <w:sz w:val="32"/>
          <w:szCs w:val="32"/>
          <w:lang w:val="en-US" w:eastAsia="zh-CN"/>
        </w:rPr>
        <w:t>县</w:t>
      </w:r>
      <w:r>
        <w:rPr>
          <w:rFonts w:hint="eastAsia" w:ascii="仿宋" w:hAnsi="仿宋" w:eastAsia="仿宋" w:cs="仿宋"/>
          <w:color w:val="000000"/>
          <w:spacing w:val="0"/>
          <w:w w:val="100"/>
          <w:position w:val="0"/>
          <w:sz w:val="32"/>
          <w:szCs w:val="32"/>
        </w:rPr>
        <w:t>农机</w:t>
      </w:r>
      <w:r>
        <w:rPr>
          <w:rFonts w:hint="eastAsia" w:ascii="仿宋" w:hAnsi="仿宋" w:eastAsia="仿宋" w:cs="仿宋"/>
          <w:color w:val="000000"/>
          <w:spacing w:val="0"/>
          <w:w w:val="100"/>
          <w:position w:val="0"/>
          <w:sz w:val="32"/>
          <w:szCs w:val="32"/>
          <w:lang w:val="en-US" w:eastAsia="zh-CN"/>
        </w:rPr>
        <w:t>监理</w:t>
      </w:r>
      <w:r>
        <w:rPr>
          <w:rFonts w:hint="eastAsia" w:ascii="仿宋" w:hAnsi="仿宋" w:eastAsia="仿宋" w:cs="仿宋"/>
          <w:color w:val="000000"/>
          <w:spacing w:val="0"/>
          <w:w w:val="100"/>
          <w:position w:val="0"/>
          <w:sz w:val="32"/>
          <w:szCs w:val="32"/>
        </w:rPr>
        <w:t>机构依法办理牌证注销手续。</w:t>
      </w:r>
      <w:r>
        <w:rPr>
          <w:rFonts w:hint="eastAsia" w:ascii="仿宋" w:hAnsi="仿宋" w:eastAsia="仿宋" w:cs="仿宋"/>
          <w:color w:val="000000"/>
          <w:spacing w:val="0"/>
          <w:w w:val="100"/>
          <w:position w:val="0"/>
          <w:sz w:val="32"/>
          <w:szCs w:val="32"/>
          <w:lang w:val="en-US" w:eastAsia="zh-CN"/>
        </w:rPr>
        <w:t>监理</w:t>
      </w:r>
      <w:r>
        <w:rPr>
          <w:rFonts w:hint="eastAsia" w:ascii="仿宋" w:hAnsi="仿宋" w:eastAsia="仿宋" w:cs="仿宋"/>
          <w:color w:val="000000"/>
          <w:spacing w:val="0"/>
          <w:w w:val="100"/>
          <w:position w:val="0"/>
          <w:sz w:val="32"/>
          <w:szCs w:val="32"/>
        </w:rPr>
        <w:t>机构核对机主和报废农机信息后，在《确认表》上签注</w:t>
      </w:r>
      <w:r>
        <w:rPr>
          <w:rFonts w:hint="eastAsia" w:ascii="仿宋" w:hAnsi="仿宋" w:eastAsia="仿宋" w:cs="仿宋"/>
          <w:color w:val="000000"/>
          <w:spacing w:val="0"/>
          <w:w w:val="100"/>
          <w:position w:val="0"/>
          <w:sz w:val="32"/>
          <w:szCs w:val="32"/>
          <w:lang w:val="zh-CN" w:eastAsia="zh-CN" w:bidi="zh-CN"/>
        </w:rPr>
        <w:t>“已办</w:t>
      </w:r>
      <w:r>
        <w:rPr>
          <w:rFonts w:hint="eastAsia" w:ascii="仿宋" w:hAnsi="仿宋" w:eastAsia="仿宋" w:cs="仿宋"/>
          <w:color w:val="000000"/>
          <w:spacing w:val="0"/>
          <w:w w:val="100"/>
          <w:position w:val="0"/>
          <w:sz w:val="32"/>
          <w:szCs w:val="32"/>
        </w:rPr>
        <w:t>理注销登记"字样。</w:t>
      </w:r>
    </w:p>
    <w:p>
      <w:pPr>
        <w:pStyle w:val="7"/>
        <w:keepNext w:val="0"/>
        <w:keepLines w:val="0"/>
        <w:widowControl w:val="0"/>
        <w:shd w:val="clear" w:color="auto" w:fill="auto"/>
        <w:tabs>
          <w:tab w:val="left" w:pos="1416"/>
        </w:tabs>
        <w:bidi w:val="0"/>
        <w:spacing w:before="0" w:after="0" w:line="590" w:lineRule="exact"/>
        <w:ind w:left="0" w:right="0" w:firstLine="640"/>
        <w:jc w:val="both"/>
        <w:rPr>
          <w:rFonts w:hint="eastAsia" w:ascii="仿宋" w:hAnsi="仿宋" w:eastAsia="仿宋" w:cs="仿宋"/>
          <w:sz w:val="32"/>
          <w:szCs w:val="32"/>
          <w:lang w:val="en-US"/>
        </w:rPr>
      </w:pPr>
      <w:bookmarkStart w:id="15" w:name="bookmark27"/>
      <w:r>
        <w:rPr>
          <w:rFonts w:hint="eastAsia" w:ascii="楷体" w:hAnsi="楷体" w:eastAsia="楷体" w:cs="楷体"/>
          <w:color w:val="000000"/>
          <w:spacing w:val="0"/>
          <w:w w:val="100"/>
          <w:position w:val="0"/>
          <w:sz w:val="32"/>
          <w:szCs w:val="32"/>
        </w:rPr>
        <w:t>（</w:t>
      </w:r>
      <w:bookmarkEnd w:id="15"/>
      <w:r>
        <w:rPr>
          <w:rFonts w:hint="eastAsia" w:ascii="楷体" w:hAnsi="楷体" w:eastAsia="楷体" w:cs="楷体"/>
          <w:color w:val="000000"/>
          <w:spacing w:val="0"/>
          <w:w w:val="100"/>
          <w:position w:val="0"/>
          <w:sz w:val="32"/>
          <w:szCs w:val="32"/>
        </w:rPr>
        <w:t>三</w:t>
      </w:r>
      <w:r>
        <w:rPr>
          <w:rFonts w:hint="eastAsia" w:ascii="楷体" w:hAnsi="楷体" w:eastAsia="楷体" w:cs="楷体"/>
          <w:color w:val="000000"/>
          <w:spacing w:val="0"/>
          <w:w w:val="100"/>
          <w:position w:val="0"/>
          <w:sz w:val="32"/>
          <w:szCs w:val="32"/>
          <w:lang w:eastAsia="zh-CN"/>
        </w:rPr>
        <w:t>）</w:t>
      </w:r>
      <w:r>
        <w:rPr>
          <w:rFonts w:hint="eastAsia" w:ascii="楷体" w:hAnsi="楷体" w:eastAsia="楷体" w:cs="楷体"/>
          <w:color w:val="000000"/>
          <w:spacing w:val="0"/>
          <w:w w:val="100"/>
          <w:position w:val="0"/>
          <w:sz w:val="32"/>
          <w:szCs w:val="32"/>
        </w:rPr>
        <w:t>兑现补贴。</w:t>
      </w:r>
      <w:r>
        <w:rPr>
          <w:rFonts w:hint="eastAsia" w:ascii="仿宋" w:hAnsi="仿宋" w:eastAsia="仿宋" w:cs="仿宋"/>
          <w:color w:val="000000"/>
          <w:spacing w:val="0"/>
          <w:w w:val="100"/>
          <w:position w:val="0"/>
          <w:sz w:val="32"/>
          <w:szCs w:val="32"/>
        </w:rPr>
        <w:t>机主凭有效的《确认表》，按</w:t>
      </w:r>
      <w:r>
        <w:rPr>
          <w:rFonts w:hint="eastAsia" w:ascii="仿宋" w:hAnsi="仿宋" w:eastAsia="仿宋" w:cs="仿宋"/>
          <w:color w:val="000000"/>
          <w:spacing w:val="0"/>
          <w:w w:val="100"/>
          <w:position w:val="0"/>
          <w:sz w:val="32"/>
          <w:szCs w:val="32"/>
          <w:lang w:val="en-US" w:eastAsia="zh-CN"/>
        </w:rPr>
        <w:t>我县</w:t>
      </w:r>
      <w:r>
        <w:rPr>
          <w:rFonts w:hint="eastAsia" w:ascii="仿宋" w:hAnsi="仿宋" w:eastAsia="仿宋" w:cs="仿宋"/>
          <w:color w:val="000000"/>
          <w:spacing w:val="0"/>
          <w:w w:val="100"/>
          <w:position w:val="0"/>
          <w:sz w:val="32"/>
          <w:szCs w:val="32"/>
        </w:rPr>
        <w:t>相关规定申请补贴</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lang w:val="en-US" w:eastAsia="zh-CN"/>
        </w:rPr>
        <w:t>县农机技术中心</w:t>
      </w:r>
      <w:r>
        <w:rPr>
          <w:rFonts w:hint="eastAsia" w:ascii="仿宋" w:hAnsi="仿宋" w:eastAsia="仿宋" w:cs="仿宋"/>
          <w:color w:val="000000"/>
          <w:spacing w:val="0"/>
          <w:w w:val="100"/>
          <w:position w:val="0"/>
          <w:sz w:val="32"/>
          <w:szCs w:val="32"/>
        </w:rPr>
        <w:t>负责对申请资料进行审核，</w:t>
      </w:r>
      <w:r>
        <w:rPr>
          <w:rFonts w:hint="eastAsia" w:ascii="仿宋" w:hAnsi="仿宋" w:eastAsia="仿宋" w:cs="仿宋"/>
          <w:color w:val="000000"/>
          <w:spacing w:val="0"/>
          <w:w w:val="100"/>
          <w:position w:val="0"/>
          <w:sz w:val="32"/>
          <w:szCs w:val="32"/>
          <w:lang w:eastAsia="zh-CN"/>
        </w:rPr>
        <w:t>县财政局</w:t>
      </w:r>
      <w:r>
        <w:rPr>
          <w:rFonts w:hint="eastAsia" w:ascii="仿宋" w:hAnsi="仿宋" w:eastAsia="仿宋" w:cs="仿宋"/>
          <w:color w:val="000000"/>
          <w:spacing w:val="0"/>
          <w:w w:val="100"/>
          <w:position w:val="0"/>
          <w:sz w:val="32"/>
          <w:szCs w:val="32"/>
        </w:rPr>
        <w:t>向符合要求的机主兑现补贴资金，结合</w:t>
      </w:r>
      <w:r>
        <w:rPr>
          <w:rFonts w:hint="eastAsia" w:ascii="仿宋" w:hAnsi="仿宋" w:eastAsia="仿宋" w:cs="仿宋"/>
          <w:color w:val="000000"/>
          <w:spacing w:val="0"/>
          <w:w w:val="100"/>
          <w:position w:val="0"/>
          <w:sz w:val="32"/>
          <w:szCs w:val="32"/>
          <w:lang w:eastAsia="zh-CN"/>
        </w:rPr>
        <w:t>我县</w:t>
      </w:r>
      <w:r>
        <w:rPr>
          <w:rFonts w:hint="eastAsia" w:ascii="仿宋" w:hAnsi="仿宋" w:eastAsia="仿宋" w:cs="仿宋"/>
          <w:color w:val="000000"/>
          <w:spacing w:val="0"/>
          <w:w w:val="100"/>
          <w:position w:val="0"/>
          <w:sz w:val="32"/>
          <w:szCs w:val="32"/>
        </w:rPr>
        <w:t>实际，</w:t>
      </w:r>
      <w:r>
        <w:rPr>
          <w:rFonts w:hint="eastAsia" w:ascii="仿宋" w:hAnsi="仿宋" w:eastAsia="仿宋" w:cs="仿宋"/>
          <w:color w:val="000000"/>
          <w:spacing w:val="0"/>
          <w:w w:val="100"/>
          <w:position w:val="0"/>
          <w:sz w:val="32"/>
          <w:szCs w:val="32"/>
          <w:lang w:eastAsia="zh-CN"/>
        </w:rPr>
        <w:t>制定以下优先条件：（</w:t>
      </w:r>
      <w:r>
        <w:rPr>
          <w:rFonts w:hint="eastAsia" w:ascii="仿宋" w:hAnsi="仿宋" w:eastAsia="仿宋" w:cs="仿宋"/>
          <w:color w:val="000000"/>
          <w:spacing w:val="0"/>
          <w:w w:val="100"/>
          <w:position w:val="0"/>
          <w:sz w:val="32"/>
          <w:szCs w:val="32"/>
          <w:lang w:val="en-US" w:eastAsia="zh-CN"/>
        </w:rPr>
        <w:t>1</w:t>
      </w:r>
      <w:r>
        <w:rPr>
          <w:rFonts w:hint="eastAsia" w:ascii="仿宋" w:hAnsi="仿宋" w:eastAsia="仿宋" w:cs="仿宋"/>
          <w:color w:val="000000"/>
          <w:spacing w:val="0"/>
          <w:w w:val="100"/>
          <w:position w:val="0"/>
          <w:sz w:val="32"/>
          <w:szCs w:val="32"/>
          <w:lang w:eastAsia="zh-CN"/>
        </w:rPr>
        <w:t>）报废更新的优先；（</w:t>
      </w:r>
      <w:r>
        <w:rPr>
          <w:rFonts w:hint="eastAsia" w:ascii="仿宋" w:hAnsi="仿宋" w:eastAsia="仿宋" w:cs="仿宋"/>
          <w:color w:val="000000"/>
          <w:spacing w:val="0"/>
          <w:w w:val="100"/>
          <w:position w:val="0"/>
          <w:sz w:val="32"/>
          <w:szCs w:val="32"/>
          <w:lang w:val="en-US" w:eastAsia="zh-CN"/>
        </w:rPr>
        <w:t>2</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拖拉机、联合收割机牌证齐全并办理注销登记的优先</w:t>
      </w:r>
      <w:r>
        <w:rPr>
          <w:rFonts w:hint="eastAsia" w:ascii="仿宋" w:hAnsi="仿宋" w:eastAsia="仿宋" w:cs="仿宋"/>
          <w:color w:val="000000"/>
          <w:spacing w:val="0"/>
          <w:w w:val="100"/>
          <w:position w:val="0"/>
          <w:sz w:val="32"/>
          <w:szCs w:val="32"/>
          <w:lang w:val="en-US" w:eastAsia="zh-CN"/>
        </w:rPr>
        <w:t>;（3）无牌证但能提供购机发票且机具有铭牌或出厂编号、车架号的优先。</w:t>
      </w:r>
      <w:r>
        <w:rPr>
          <w:rFonts w:hint="eastAsia" w:ascii="仿宋" w:hAnsi="仿宋" w:eastAsia="仿宋" w:cs="仿宋"/>
          <w:color w:val="000000"/>
          <w:spacing w:val="0"/>
          <w:w w:val="100"/>
          <w:position w:val="0"/>
          <w:sz w:val="32"/>
          <w:szCs w:val="32"/>
          <w:lang w:eastAsia="zh-CN"/>
        </w:rPr>
        <w:t>按照</w:t>
      </w:r>
      <w:r>
        <w:rPr>
          <w:rFonts w:hint="eastAsia" w:ascii="仿宋" w:hAnsi="仿宋" w:eastAsia="仿宋" w:cs="仿宋"/>
          <w:color w:val="000000"/>
          <w:spacing w:val="0"/>
          <w:w w:val="100"/>
          <w:position w:val="0"/>
          <w:sz w:val="32"/>
          <w:szCs w:val="32"/>
        </w:rPr>
        <w:t>每年报废补贴机具总量不超过购置补贴机具总量的原则，</w:t>
      </w:r>
      <w:r>
        <w:rPr>
          <w:rFonts w:hint="eastAsia" w:ascii="仿宋" w:hAnsi="仿宋" w:eastAsia="仿宋" w:cs="仿宋"/>
          <w:color w:val="000000"/>
          <w:spacing w:val="0"/>
          <w:w w:val="100"/>
          <w:position w:val="0"/>
          <w:sz w:val="32"/>
          <w:szCs w:val="32"/>
          <w:lang w:eastAsia="zh-CN"/>
        </w:rPr>
        <w:t>今年报废补贴机具总量不超过今年购置补贴机具总量的</w:t>
      </w:r>
      <w:r>
        <w:rPr>
          <w:rFonts w:hint="eastAsia" w:ascii="仿宋" w:hAnsi="仿宋" w:eastAsia="仿宋" w:cs="仿宋"/>
          <w:color w:val="000000"/>
          <w:spacing w:val="0"/>
          <w:w w:val="100"/>
          <w:position w:val="0"/>
          <w:sz w:val="32"/>
          <w:szCs w:val="32"/>
          <w:lang w:val="en-US" w:eastAsia="zh-CN"/>
        </w:rPr>
        <w:t>1/2</w:t>
      </w:r>
      <w:r>
        <w:rPr>
          <w:rFonts w:hint="eastAsia" w:ascii="仿宋" w:hAnsi="仿宋" w:eastAsia="仿宋" w:cs="仿宋"/>
          <w:color w:val="000000"/>
          <w:spacing w:val="0"/>
          <w:w w:val="100"/>
          <w:position w:val="0"/>
          <w:sz w:val="32"/>
          <w:szCs w:val="32"/>
          <w:lang w:eastAsia="zh-CN"/>
        </w:rPr>
        <w:t>，从事农业生产的个人</w:t>
      </w:r>
      <w:r>
        <w:rPr>
          <w:rFonts w:hint="eastAsia" w:ascii="仿宋" w:hAnsi="仿宋" w:eastAsia="仿宋" w:cs="仿宋"/>
          <w:color w:val="000000"/>
          <w:spacing w:val="0"/>
          <w:w w:val="100"/>
          <w:position w:val="0"/>
          <w:sz w:val="32"/>
          <w:szCs w:val="32"/>
          <w:lang w:val="en-US" w:eastAsia="zh-CN"/>
        </w:rPr>
        <w:t>每年</w:t>
      </w:r>
      <w:r>
        <w:rPr>
          <w:rFonts w:hint="eastAsia" w:ascii="仿宋" w:hAnsi="仿宋" w:eastAsia="仿宋" w:cs="仿宋"/>
          <w:color w:val="000000"/>
          <w:spacing w:val="0"/>
          <w:w w:val="100"/>
          <w:position w:val="0"/>
          <w:sz w:val="32"/>
          <w:szCs w:val="32"/>
          <w:lang w:eastAsia="zh-CN"/>
        </w:rPr>
        <w:t>只许</w:t>
      </w:r>
      <w:r>
        <w:rPr>
          <w:rFonts w:hint="eastAsia" w:ascii="仿宋" w:hAnsi="仿宋" w:eastAsia="仿宋" w:cs="仿宋"/>
          <w:color w:val="000000"/>
          <w:spacing w:val="0"/>
          <w:w w:val="100"/>
          <w:position w:val="0"/>
          <w:sz w:val="32"/>
          <w:szCs w:val="32"/>
          <w:lang w:val="en-US" w:eastAsia="zh-CN"/>
        </w:rPr>
        <w:t>报废1台农机具，农业生产经营组织一年不超过3台。</w:t>
      </w:r>
    </w:p>
    <w:p>
      <w:pPr>
        <w:pStyle w:val="7"/>
        <w:keepNext w:val="0"/>
        <w:keepLines w:val="0"/>
        <w:widowControl w:val="0"/>
        <w:shd w:val="clear" w:color="auto" w:fill="auto"/>
        <w:bidi w:val="0"/>
        <w:spacing w:before="0" w:after="0" w:line="590" w:lineRule="exact"/>
        <w:ind w:left="0" w:right="0" w:firstLine="640"/>
        <w:jc w:val="both"/>
        <w:rPr>
          <w:rFonts w:hint="eastAsia" w:ascii="黑体" w:hAnsi="黑体" w:eastAsia="黑体" w:cs="黑体"/>
          <w:sz w:val="32"/>
          <w:szCs w:val="32"/>
        </w:rPr>
      </w:pPr>
      <w:bookmarkStart w:id="16" w:name="bookmark28"/>
      <w:r>
        <w:rPr>
          <w:rFonts w:hint="eastAsia" w:ascii="黑体" w:hAnsi="黑体" w:eastAsia="黑体" w:cs="黑体"/>
          <w:color w:val="000000"/>
          <w:spacing w:val="0"/>
          <w:w w:val="100"/>
          <w:position w:val="0"/>
          <w:sz w:val="32"/>
          <w:szCs w:val="32"/>
        </w:rPr>
        <w:t>七</w:t>
      </w:r>
      <w:bookmarkEnd w:id="16"/>
      <w:r>
        <w:rPr>
          <w:rFonts w:hint="eastAsia" w:ascii="黑体" w:hAnsi="黑体" w:eastAsia="黑体" w:cs="黑体"/>
          <w:color w:val="000000"/>
          <w:spacing w:val="0"/>
          <w:w w:val="100"/>
          <w:position w:val="0"/>
          <w:sz w:val="32"/>
          <w:szCs w:val="32"/>
        </w:rPr>
        <w:t>、工作要求</w:t>
      </w:r>
    </w:p>
    <w:p>
      <w:pPr>
        <w:pStyle w:val="7"/>
        <w:keepNext w:val="0"/>
        <w:keepLines w:val="0"/>
        <w:widowControl w:val="0"/>
        <w:shd w:val="clear" w:color="auto" w:fill="auto"/>
        <w:bidi w:val="0"/>
        <w:spacing w:before="0" w:after="0" w:line="590" w:lineRule="exact"/>
        <w:ind w:left="0" w:right="0" w:firstLine="640"/>
        <w:jc w:val="both"/>
        <w:rPr>
          <w:rFonts w:hint="eastAsia" w:ascii="仿宋" w:hAnsi="仿宋" w:eastAsia="仿宋" w:cs="仿宋"/>
          <w:sz w:val="32"/>
          <w:szCs w:val="32"/>
        </w:rPr>
      </w:pPr>
      <w:r>
        <w:rPr>
          <w:rFonts w:hint="eastAsia" w:ascii="楷体" w:hAnsi="楷体" w:eastAsia="楷体" w:cs="楷体"/>
          <w:color w:val="000000"/>
          <w:spacing w:val="0"/>
          <w:w w:val="100"/>
          <w:position w:val="0"/>
          <w:sz w:val="32"/>
          <w:szCs w:val="32"/>
        </w:rPr>
        <w:t>（一）加强组织领导。</w:t>
      </w:r>
      <w:r>
        <w:rPr>
          <w:rFonts w:hint="eastAsia" w:ascii="仿宋" w:hAnsi="仿宋" w:eastAsia="仿宋" w:cs="仿宋"/>
          <w:color w:val="000000"/>
          <w:spacing w:val="0"/>
          <w:w w:val="100"/>
          <w:position w:val="0"/>
          <w:sz w:val="32"/>
          <w:szCs w:val="32"/>
          <w:lang w:val="en-US" w:eastAsia="zh-CN"/>
        </w:rPr>
        <w:t>为</w:t>
      </w:r>
      <w:r>
        <w:rPr>
          <w:rFonts w:hint="eastAsia" w:ascii="仿宋" w:hAnsi="仿宋" w:eastAsia="仿宋" w:cs="仿宋"/>
          <w:color w:val="000000"/>
          <w:spacing w:val="0"/>
          <w:w w:val="100"/>
          <w:position w:val="0"/>
          <w:sz w:val="32"/>
          <w:szCs w:val="32"/>
        </w:rPr>
        <w:t>切实加强农机报废更新补贴工作的组织领导，</w:t>
      </w:r>
      <w:r>
        <w:rPr>
          <w:rFonts w:hint="eastAsia" w:ascii="仿宋" w:hAnsi="仿宋" w:eastAsia="仿宋" w:cs="仿宋"/>
          <w:color w:val="000000"/>
          <w:spacing w:val="0"/>
          <w:w w:val="100"/>
          <w:position w:val="0"/>
          <w:sz w:val="32"/>
          <w:szCs w:val="32"/>
          <w:lang w:val="en-US" w:eastAsia="zh-CN"/>
        </w:rPr>
        <w:t>成立了范县农机报废更新工作领导小组，</w:t>
      </w:r>
      <w:r>
        <w:rPr>
          <w:rFonts w:hint="eastAsia" w:ascii="仿宋" w:hAnsi="仿宋" w:eastAsia="仿宋" w:cs="仿宋"/>
          <w:color w:val="000000"/>
          <w:spacing w:val="0"/>
          <w:w w:val="100"/>
          <w:position w:val="0"/>
          <w:sz w:val="32"/>
          <w:szCs w:val="32"/>
        </w:rPr>
        <w:t>明确职责分工</w:t>
      </w:r>
      <w:r>
        <w:rPr>
          <w:rFonts w:hint="eastAsia" w:ascii="仿宋" w:hAnsi="仿宋" w:eastAsia="仿宋" w:cs="仿宋"/>
          <w:color w:val="000000"/>
          <w:spacing w:val="0"/>
          <w:w w:val="100"/>
          <w:position w:val="0"/>
          <w:sz w:val="32"/>
          <w:szCs w:val="32"/>
          <w:lang w:eastAsia="zh-CN"/>
        </w:rPr>
        <w:t>，</w:t>
      </w:r>
      <w:r>
        <w:rPr>
          <w:rFonts w:hint="eastAsia" w:ascii="仿宋" w:hAnsi="仿宋" w:eastAsia="仿宋" w:cs="仿宋"/>
          <w:color w:val="000000"/>
          <w:spacing w:val="0"/>
          <w:w w:val="100"/>
          <w:position w:val="0"/>
          <w:sz w:val="32"/>
          <w:szCs w:val="32"/>
        </w:rPr>
        <w:t>密切配合，形成工作合力。</w:t>
      </w:r>
      <w:r>
        <w:rPr>
          <w:rFonts w:hint="eastAsia" w:ascii="仿宋" w:hAnsi="仿宋" w:eastAsia="仿宋" w:cs="仿宋"/>
          <w:color w:val="000000"/>
          <w:spacing w:val="0"/>
          <w:w w:val="100"/>
          <w:position w:val="0"/>
          <w:sz w:val="32"/>
          <w:szCs w:val="32"/>
          <w:lang w:eastAsia="zh-CN"/>
        </w:rPr>
        <w:t>此项工作由农业机械技术中心具体负责实施。农机部门要</w:t>
      </w:r>
      <w:r>
        <w:rPr>
          <w:rFonts w:hint="eastAsia" w:ascii="仿宋" w:hAnsi="仿宋" w:eastAsia="仿宋" w:cs="仿宋"/>
          <w:color w:val="000000"/>
          <w:spacing w:val="0"/>
          <w:w w:val="100"/>
          <w:position w:val="0"/>
          <w:sz w:val="32"/>
          <w:szCs w:val="32"/>
        </w:rPr>
        <w:t>细化完善管理措施,建立健全制度机制。加强政策宣传，扩大公众知晓度。大力推行信息公开，对享受补贴的信息进行公示，对实施方案、补贴额、操作程序、投诉咨询方式等信息全面公开，主动接受监督。加强补贴业务培训，提高工作人员素质能力。</w:t>
      </w:r>
    </w:p>
    <w:p>
      <w:pPr>
        <w:pStyle w:val="7"/>
        <w:keepNext w:val="0"/>
        <w:keepLines w:val="0"/>
        <w:widowControl w:val="0"/>
        <w:shd w:val="clear" w:color="auto" w:fill="auto"/>
        <w:tabs>
          <w:tab w:val="left" w:pos="1411"/>
        </w:tabs>
        <w:bidi w:val="0"/>
        <w:spacing w:before="0" w:after="0" w:line="589" w:lineRule="exact"/>
        <w:ind w:left="0" w:right="0" w:firstLine="640"/>
        <w:jc w:val="both"/>
        <w:rPr>
          <w:rFonts w:hint="eastAsia" w:ascii="仿宋" w:hAnsi="仿宋" w:eastAsia="仿宋" w:cs="仿宋"/>
          <w:sz w:val="32"/>
          <w:szCs w:val="32"/>
        </w:rPr>
      </w:pPr>
      <w:bookmarkStart w:id="17" w:name="bookmark29"/>
      <w:r>
        <w:rPr>
          <w:rFonts w:hint="eastAsia" w:ascii="楷体" w:hAnsi="楷体" w:eastAsia="楷体" w:cs="楷体"/>
          <w:color w:val="000000"/>
          <w:spacing w:val="0"/>
          <w:w w:val="100"/>
          <w:position w:val="0"/>
          <w:sz w:val="32"/>
          <w:szCs w:val="32"/>
        </w:rPr>
        <w:t>（</w:t>
      </w:r>
      <w:bookmarkEnd w:id="17"/>
      <w:r>
        <w:rPr>
          <w:rFonts w:hint="eastAsia" w:ascii="楷体" w:hAnsi="楷体" w:eastAsia="楷体" w:cs="楷体"/>
          <w:color w:val="000000"/>
          <w:spacing w:val="0"/>
          <w:w w:val="100"/>
          <w:position w:val="0"/>
          <w:sz w:val="32"/>
          <w:szCs w:val="32"/>
        </w:rPr>
        <w:t>二）推行便民服务。</w:t>
      </w:r>
      <w:r>
        <w:rPr>
          <w:rFonts w:hint="eastAsia" w:ascii="仿宋" w:hAnsi="仿宋" w:eastAsia="仿宋" w:cs="仿宋"/>
          <w:color w:val="000000"/>
          <w:spacing w:val="0"/>
          <w:w w:val="100"/>
          <w:position w:val="0"/>
          <w:sz w:val="32"/>
          <w:szCs w:val="32"/>
        </w:rPr>
        <w:t>强化服务意识，创新工作方式，提高工作效率和服务质量。做好与农机购置补贴工作信息平台的衔接，加快实现回收拆解等信息与农机购置补贴相关信息的互联互通，提高补贴申请资料校核效率。鼓励</w:t>
      </w:r>
      <w:r>
        <w:rPr>
          <w:rFonts w:hint="eastAsia" w:ascii="仿宋" w:hAnsi="仿宋" w:eastAsia="仿宋" w:cs="仿宋"/>
          <w:color w:val="000000"/>
          <w:spacing w:val="0"/>
          <w:w w:val="100"/>
          <w:position w:val="0"/>
          <w:sz w:val="32"/>
          <w:szCs w:val="32"/>
          <w:lang w:eastAsia="zh-CN"/>
        </w:rPr>
        <w:t>农机回收企业认真</w:t>
      </w:r>
      <w:r>
        <w:rPr>
          <w:rFonts w:hint="eastAsia" w:ascii="仿宋" w:hAnsi="仿宋" w:eastAsia="仿宋" w:cs="仿宋"/>
          <w:color w:val="000000"/>
          <w:spacing w:val="0"/>
          <w:w w:val="100"/>
          <w:position w:val="0"/>
          <w:sz w:val="32"/>
          <w:szCs w:val="32"/>
        </w:rPr>
        <w:t>开展农机报废回收工作，鼓励回收企业上门回收、办理业务。允许机主购买与报废种类和数量不同的农业机械。</w:t>
      </w:r>
    </w:p>
    <w:p>
      <w:pPr>
        <w:pStyle w:val="7"/>
        <w:keepNext w:val="0"/>
        <w:keepLines w:val="0"/>
        <w:widowControl w:val="0"/>
        <w:shd w:val="clear" w:color="auto" w:fill="auto"/>
        <w:tabs>
          <w:tab w:val="left" w:pos="1411"/>
        </w:tabs>
        <w:bidi w:val="0"/>
        <w:spacing w:before="0" w:after="0" w:line="589" w:lineRule="exact"/>
        <w:ind w:left="0" w:right="0" w:firstLine="640"/>
        <w:jc w:val="both"/>
        <w:rPr>
          <w:rFonts w:hint="eastAsia" w:ascii="仿宋" w:hAnsi="仿宋" w:eastAsia="仿宋" w:cs="仿宋"/>
          <w:sz w:val="32"/>
          <w:szCs w:val="32"/>
        </w:rPr>
      </w:pPr>
      <w:bookmarkStart w:id="18" w:name="bookmark30"/>
      <w:r>
        <w:rPr>
          <w:rFonts w:hint="eastAsia" w:ascii="楷体" w:hAnsi="楷体" w:eastAsia="楷体" w:cs="楷体"/>
          <w:color w:val="000000"/>
          <w:spacing w:val="0"/>
          <w:w w:val="100"/>
          <w:position w:val="0"/>
          <w:sz w:val="30"/>
          <w:szCs w:val="30"/>
        </w:rPr>
        <w:t>（</w:t>
      </w:r>
      <w:bookmarkEnd w:id="18"/>
      <w:r>
        <w:rPr>
          <w:rFonts w:hint="eastAsia" w:ascii="楷体" w:hAnsi="楷体" w:eastAsia="楷体" w:cs="楷体"/>
          <w:color w:val="000000"/>
          <w:spacing w:val="0"/>
          <w:w w:val="100"/>
          <w:position w:val="0"/>
          <w:sz w:val="30"/>
          <w:szCs w:val="30"/>
        </w:rPr>
        <w:t>三）强化监督管理。</w:t>
      </w:r>
      <w:r>
        <w:rPr>
          <w:rFonts w:hint="eastAsia" w:ascii="仿宋" w:hAnsi="仿宋" w:eastAsia="仿宋" w:cs="仿宋"/>
          <w:color w:val="000000"/>
          <w:spacing w:val="0"/>
          <w:w w:val="100"/>
          <w:position w:val="0"/>
          <w:sz w:val="30"/>
          <w:szCs w:val="30"/>
          <w:lang w:eastAsia="zh-CN"/>
        </w:rPr>
        <w:t>省农机化主管部门已</w:t>
      </w:r>
      <w:r>
        <w:rPr>
          <w:rFonts w:hint="eastAsia" w:ascii="仿宋" w:hAnsi="仿宋" w:eastAsia="仿宋" w:cs="仿宋"/>
          <w:color w:val="000000"/>
          <w:spacing w:val="0"/>
          <w:w w:val="100"/>
          <w:position w:val="0"/>
          <w:sz w:val="32"/>
          <w:szCs w:val="32"/>
          <w:lang w:val="en-US" w:eastAsia="zh-CN"/>
        </w:rPr>
        <w:t>将</w:t>
      </w:r>
      <w:r>
        <w:rPr>
          <w:rFonts w:hint="eastAsia" w:ascii="仿宋" w:hAnsi="仿宋" w:eastAsia="仿宋" w:cs="仿宋"/>
          <w:color w:val="000000"/>
          <w:spacing w:val="0"/>
          <w:w w:val="100"/>
          <w:position w:val="0"/>
          <w:sz w:val="32"/>
          <w:szCs w:val="32"/>
        </w:rPr>
        <w:t>农机报废更新补贴实施纳入农机购置补贴延伸绩效管理考核内容。</w:t>
      </w:r>
      <w:r>
        <w:rPr>
          <w:rFonts w:hint="eastAsia" w:ascii="仿宋" w:hAnsi="仿宋" w:eastAsia="仿宋" w:cs="仿宋"/>
          <w:color w:val="000000"/>
          <w:spacing w:val="0"/>
          <w:w w:val="100"/>
          <w:position w:val="0"/>
          <w:sz w:val="32"/>
          <w:szCs w:val="32"/>
          <w:lang w:val="en-US" w:eastAsia="zh-CN"/>
        </w:rPr>
        <w:t>各部门</w:t>
      </w:r>
      <w:r>
        <w:rPr>
          <w:rFonts w:hint="eastAsia" w:ascii="仿宋" w:hAnsi="仿宋" w:eastAsia="仿宋" w:cs="仿宋"/>
          <w:color w:val="000000"/>
          <w:spacing w:val="0"/>
          <w:w w:val="100"/>
          <w:position w:val="0"/>
          <w:sz w:val="32"/>
          <w:szCs w:val="32"/>
        </w:rPr>
        <w:t>要按照各自职责加强对农机报废更新补贴工作的监管。农机报废更新补贴工作是农机购置补贴一项重要内容，参照农机购置补贴风险防控措施，严格加强监管，严查虚假报补等骗套补</w:t>
      </w:r>
      <w:r>
        <w:rPr>
          <w:rFonts w:hint="eastAsia" w:ascii="仿宋" w:hAnsi="仿宋" w:eastAsia="仿宋" w:cs="仿宋"/>
          <w:color w:val="000000"/>
          <w:spacing w:val="0"/>
          <w:w w:val="100"/>
          <w:position w:val="0"/>
          <w:sz w:val="32"/>
          <w:szCs w:val="32"/>
          <w:lang w:val="en-US" w:eastAsia="zh-CN"/>
        </w:rPr>
        <w:t>贴</w:t>
      </w:r>
      <w:r>
        <w:rPr>
          <w:rFonts w:hint="eastAsia" w:ascii="仿宋" w:hAnsi="仿宋" w:eastAsia="仿宋" w:cs="仿宋"/>
          <w:color w:val="000000"/>
          <w:spacing w:val="0"/>
          <w:w w:val="100"/>
          <w:position w:val="0"/>
          <w:sz w:val="32"/>
          <w:szCs w:val="32"/>
        </w:rPr>
        <w:t>资金的违规行为，严惩违规主体。发现回收企业存在违规行为，应视情节轻重，采取警告、通报、暂停参与补贴实施并限期整改、禁止参与补贴实施等措施进行处理。对弄虚作假套取国家补贴资金的企业、个人和农业生产经营组织，参照农机购置补贴的有关规定和原则进行严肃处理。</w:t>
      </w:r>
    </w:p>
    <w:p>
      <w:pPr>
        <w:pStyle w:val="7"/>
        <w:keepNext w:val="0"/>
        <w:keepLines w:val="0"/>
        <w:widowControl w:val="0"/>
        <w:shd w:val="clear" w:color="auto" w:fill="auto"/>
        <w:bidi w:val="0"/>
        <w:spacing w:before="0" w:after="0" w:line="587" w:lineRule="exact"/>
        <w:ind w:left="0" w:leftChars="0" w:right="0" w:firstLine="640" w:firstLineChars="200"/>
        <w:jc w:val="both"/>
        <w:rPr>
          <w:rFonts w:hint="eastAsia" w:ascii="仿宋" w:hAnsi="仿宋" w:eastAsia="仿宋" w:cs="仿宋"/>
          <w:sz w:val="32"/>
          <w:szCs w:val="32"/>
        </w:rPr>
      </w:pPr>
      <w:r>
        <w:rPr>
          <w:rFonts w:hint="eastAsia" w:ascii="仿宋" w:hAnsi="仿宋" w:eastAsia="仿宋" w:cs="仿宋"/>
          <w:color w:val="000000"/>
          <w:spacing w:val="0"/>
          <w:w w:val="100"/>
          <w:position w:val="0"/>
          <w:sz w:val="32"/>
          <w:szCs w:val="32"/>
        </w:rPr>
        <w:t>附件：</w:t>
      </w:r>
      <w:r>
        <w:rPr>
          <w:rFonts w:hint="eastAsia" w:ascii="仿宋" w:hAnsi="仿宋" w:eastAsia="仿宋" w:cs="仿宋"/>
          <w:color w:val="000000"/>
          <w:spacing w:val="0"/>
          <w:w w:val="100"/>
          <w:position w:val="0"/>
          <w:sz w:val="32"/>
          <w:szCs w:val="32"/>
          <w:lang w:val="en-US" w:eastAsia="en-US" w:bidi="en-US"/>
        </w:rPr>
        <w:t>1.</w:t>
      </w:r>
      <w:r>
        <w:rPr>
          <w:rFonts w:hint="eastAsia" w:ascii="仿宋" w:hAnsi="仿宋" w:eastAsia="仿宋" w:cs="仿宋"/>
          <w:color w:val="000000"/>
          <w:spacing w:val="0"/>
          <w:w w:val="100"/>
          <w:position w:val="0"/>
          <w:sz w:val="32"/>
          <w:szCs w:val="32"/>
        </w:rPr>
        <w:t>农机报废更新补贴额一览表</w:t>
      </w:r>
    </w:p>
    <w:p>
      <w:pPr>
        <w:pStyle w:val="7"/>
        <w:keepNext w:val="0"/>
        <w:keepLines w:val="0"/>
        <w:widowControl w:val="0"/>
        <w:numPr>
          <w:ilvl w:val="0"/>
          <w:numId w:val="0"/>
        </w:numPr>
        <w:shd w:val="clear" w:color="auto" w:fill="auto"/>
        <w:tabs>
          <w:tab w:val="left" w:pos="1958"/>
        </w:tabs>
        <w:bidi w:val="0"/>
        <w:spacing w:before="0" w:after="0" w:line="587" w:lineRule="exact"/>
        <w:ind w:right="0" w:rightChars="0" w:firstLine="1600" w:firstLineChars="500"/>
        <w:jc w:val="left"/>
        <w:rPr>
          <w:rFonts w:hint="eastAsia" w:ascii="仿宋" w:hAnsi="仿宋" w:eastAsia="仿宋" w:cs="仿宋"/>
          <w:sz w:val="32"/>
          <w:szCs w:val="32"/>
        </w:rPr>
      </w:pPr>
      <w:bookmarkStart w:id="19" w:name="bookmark32"/>
      <w:bookmarkEnd w:id="19"/>
      <w:r>
        <w:rPr>
          <w:rFonts w:hint="eastAsia" w:ascii="仿宋" w:hAnsi="仿宋" w:eastAsia="仿宋" w:cs="仿宋"/>
          <w:color w:val="000000"/>
          <w:spacing w:val="0"/>
          <w:w w:val="100"/>
          <w:position w:val="0"/>
          <w:sz w:val="32"/>
          <w:szCs w:val="32"/>
          <w:lang w:val="en-US" w:eastAsia="zh-CN"/>
        </w:rPr>
        <w:t>2、</w:t>
      </w:r>
      <w:r>
        <w:rPr>
          <w:rFonts w:hint="eastAsia" w:ascii="仿宋" w:hAnsi="仿宋" w:eastAsia="仿宋" w:cs="仿宋"/>
          <w:color w:val="000000"/>
          <w:spacing w:val="0"/>
          <w:w w:val="100"/>
          <w:position w:val="0"/>
          <w:sz w:val="32"/>
          <w:szCs w:val="32"/>
        </w:rPr>
        <w:t>报废农业机械回收确认表</w:t>
      </w:r>
    </w:p>
    <w:p>
      <w:pPr>
        <w:pStyle w:val="7"/>
        <w:keepNext w:val="0"/>
        <w:keepLines w:val="0"/>
        <w:widowControl w:val="0"/>
        <w:numPr>
          <w:ilvl w:val="0"/>
          <w:numId w:val="0"/>
        </w:numPr>
        <w:shd w:val="clear" w:color="auto" w:fill="auto"/>
        <w:tabs>
          <w:tab w:val="left" w:pos="1958"/>
        </w:tabs>
        <w:bidi w:val="0"/>
        <w:spacing w:before="0" w:after="0" w:line="587" w:lineRule="exact"/>
        <w:ind w:right="0" w:rightChars="0" w:firstLine="1600" w:firstLineChars="500"/>
        <w:jc w:val="left"/>
        <w:rPr>
          <w:rFonts w:hint="eastAsia" w:ascii="仿宋" w:hAnsi="仿宋" w:eastAsia="仿宋" w:cs="仿宋"/>
          <w:color w:val="000000"/>
          <w:spacing w:val="0"/>
          <w:w w:val="100"/>
          <w:position w:val="0"/>
          <w:sz w:val="32"/>
          <w:szCs w:val="32"/>
        </w:rPr>
      </w:pPr>
      <w:bookmarkStart w:id="20" w:name="bookmark33"/>
      <w:bookmarkEnd w:id="20"/>
      <w:r>
        <w:rPr>
          <w:rFonts w:hint="eastAsia" w:ascii="仿宋" w:hAnsi="仿宋" w:eastAsia="仿宋" w:cs="仿宋"/>
          <w:color w:val="000000"/>
          <w:spacing w:val="0"/>
          <w:w w:val="100"/>
          <w:position w:val="0"/>
          <w:sz w:val="32"/>
          <w:szCs w:val="32"/>
          <w:lang w:val="en-US" w:eastAsia="zh-CN"/>
        </w:rPr>
        <w:t>3、</w:t>
      </w:r>
      <w:r>
        <w:rPr>
          <w:rFonts w:hint="eastAsia" w:ascii="仿宋" w:hAnsi="仿宋" w:eastAsia="仿宋" w:cs="仿宋"/>
          <w:color w:val="000000"/>
          <w:spacing w:val="0"/>
          <w:w w:val="100"/>
          <w:position w:val="0"/>
          <w:sz w:val="32"/>
          <w:szCs w:val="32"/>
        </w:rPr>
        <w:t>申请书</w:t>
      </w:r>
      <w:bookmarkStart w:id="21" w:name="bookmark34"/>
      <w:bookmarkEnd w:id="21"/>
    </w:p>
    <w:p>
      <w:pPr>
        <w:pStyle w:val="7"/>
        <w:keepNext w:val="0"/>
        <w:keepLines w:val="0"/>
        <w:widowControl w:val="0"/>
        <w:numPr>
          <w:ilvl w:val="0"/>
          <w:numId w:val="0"/>
        </w:numPr>
        <w:shd w:val="clear" w:color="auto" w:fill="auto"/>
        <w:tabs>
          <w:tab w:val="left" w:pos="1958"/>
        </w:tabs>
        <w:bidi w:val="0"/>
        <w:spacing w:before="0" w:after="0" w:line="587" w:lineRule="exact"/>
        <w:ind w:right="0" w:rightChars="0" w:firstLine="1600" w:firstLineChars="500"/>
        <w:jc w:val="left"/>
        <w:rPr>
          <w:rFonts w:hint="eastAsia" w:ascii="仿宋" w:hAnsi="仿宋" w:eastAsia="仿宋" w:cs="仿宋"/>
          <w:color w:val="000000"/>
          <w:spacing w:val="0"/>
          <w:w w:val="100"/>
          <w:position w:val="0"/>
          <w:sz w:val="32"/>
          <w:szCs w:val="32"/>
          <w:lang w:val="en-US" w:eastAsia="zh-CN"/>
        </w:rPr>
      </w:pPr>
      <w:r>
        <w:rPr>
          <w:rFonts w:hint="eastAsia" w:ascii="仿宋" w:hAnsi="仿宋" w:eastAsia="仿宋" w:cs="仿宋"/>
          <w:color w:val="000000"/>
          <w:spacing w:val="0"/>
          <w:w w:val="100"/>
          <w:position w:val="0"/>
          <w:sz w:val="32"/>
          <w:szCs w:val="32"/>
          <w:lang w:val="en-US" w:eastAsia="zh-CN"/>
        </w:rPr>
        <w:t>4、</w:t>
      </w:r>
      <w:r>
        <w:rPr>
          <w:rFonts w:hint="eastAsia" w:ascii="仿宋" w:hAnsi="仿宋" w:eastAsia="仿宋" w:cs="仿宋"/>
          <w:color w:val="000000"/>
          <w:spacing w:val="0"/>
          <w:w w:val="100"/>
          <w:position w:val="0"/>
          <w:sz w:val="32"/>
          <w:szCs w:val="32"/>
        </w:rPr>
        <w:t>承诺</w:t>
      </w:r>
      <w:bookmarkStart w:id="22" w:name="bookmark36"/>
      <w:bookmarkStart w:id="23" w:name="bookmark37"/>
      <w:bookmarkStart w:id="24" w:name="bookmark35"/>
      <w:r>
        <w:rPr>
          <w:rFonts w:hint="eastAsia" w:ascii="仿宋" w:hAnsi="仿宋" w:eastAsia="仿宋" w:cs="仿宋"/>
          <w:color w:val="000000"/>
          <w:spacing w:val="0"/>
          <w:w w:val="100"/>
          <w:position w:val="0"/>
          <w:sz w:val="32"/>
          <w:szCs w:val="32"/>
          <w:lang w:eastAsia="zh-CN"/>
        </w:rPr>
        <w:t>书</w:t>
      </w:r>
    </w:p>
    <w:p>
      <w:pPr>
        <w:pStyle w:val="7"/>
        <w:keepNext w:val="0"/>
        <w:keepLines w:val="0"/>
        <w:widowControl w:val="0"/>
        <w:numPr>
          <w:ilvl w:val="0"/>
          <w:numId w:val="0"/>
        </w:numPr>
        <w:shd w:val="clear" w:color="auto" w:fill="auto"/>
        <w:tabs>
          <w:tab w:val="left" w:pos="1958"/>
        </w:tabs>
        <w:bidi w:val="0"/>
        <w:spacing w:before="0" w:after="0" w:line="587" w:lineRule="exact"/>
        <w:ind w:right="0" w:rightChars="0"/>
        <w:jc w:val="left"/>
        <w:rPr>
          <w:rFonts w:hint="eastAsia" w:ascii="仿宋" w:hAnsi="仿宋" w:eastAsia="仿宋" w:cs="仿宋"/>
          <w:color w:val="000000"/>
          <w:spacing w:val="0"/>
          <w:w w:val="100"/>
          <w:position w:val="0"/>
          <w:sz w:val="30"/>
          <w:szCs w:val="30"/>
          <w:lang w:eastAsia="zh-CN"/>
        </w:rPr>
      </w:pPr>
    </w:p>
    <w:p>
      <w:pPr>
        <w:pStyle w:val="7"/>
        <w:keepNext w:val="0"/>
        <w:keepLines w:val="0"/>
        <w:widowControl w:val="0"/>
        <w:numPr>
          <w:ilvl w:val="0"/>
          <w:numId w:val="0"/>
        </w:numPr>
        <w:shd w:val="clear" w:color="auto" w:fill="auto"/>
        <w:tabs>
          <w:tab w:val="left" w:pos="1958"/>
        </w:tabs>
        <w:bidi w:val="0"/>
        <w:spacing w:before="0" w:after="0" w:line="587" w:lineRule="exact"/>
        <w:ind w:right="0" w:rightChars="0"/>
        <w:jc w:val="left"/>
        <w:rPr>
          <w:rFonts w:hint="eastAsia" w:ascii="仿宋" w:hAnsi="仿宋" w:eastAsia="仿宋" w:cs="仿宋"/>
          <w:color w:val="000000"/>
          <w:spacing w:val="0"/>
          <w:w w:val="100"/>
          <w:position w:val="0"/>
          <w:sz w:val="30"/>
          <w:szCs w:val="30"/>
          <w:lang w:val="en-US" w:eastAsia="zh-CN"/>
        </w:rPr>
      </w:pPr>
      <w:r>
        <w:rPr>
          <w:rFonts w:hint="eastAsia" w:ascii="仿宋" w:hAnsi="仿宋" w:eastAsia="仿宋" w:cs="仿宋"/>
          <w:color w:val="000000"/>
          <w:spacing w:val="0"/>
          <w:w w:val="100"/>
          <w:position w:val="0"/>
          <w:sz w:val="30"/>
          <w:szCs w:val="30"/>
          <w:lang w:eastAsia="zh-CN"/>
        </w:rPr>
        <w:t>附件</w:t>
      </w:r>
      <w:r>
        <w:rPr>
          <w:rFonts w:hint="eastAsia" w:ascii="仿宋" w:hAnsi="仿宋" w:eastAsia="仿宋" w:cs="仿宋"/>
          <w:color w:val="000000"/>
          <w:spacing w:val="0"/>
          <w:w w:val="100"/>
          <w:position w:val="0"/>
          <w:sz w:val="30"/>
          <w:szCs w:val="30"/>
          <w:lang w:val="en-US" w:eastAsia="zh-CN"/>
        </w:rPr>
        <w:t>1</w:t>
      </w:r>
    </w:p>
    <w:p>
      <w:pPr>
        <w:pStyle w:val="6"/>
        <w:keepNext/>
        <w:keepLines/>
        <w:widowControl w:val="0"/>
        <w:shd w:val="clear" w:color="auto" w:fill="auto"/>
        <w:bidi w:val="0"/>
        <w:spacing w:before="0" w:after="520" w:line="240" w:lineRule="auto"/>
        <w:ind w:left="0" w:right="0" w:firstLine="0"/>
        <w:jc w:val="center"/>
      </w:pPr>
      <w:r>
        <w:rPr>
          <w:color w:val="000000"/>
          <w:spacing w:val="0"/>
          <w:w w:val="100"/>
          <w:position w:val="0"/>
        </w:rPr>
        <w:t>农机报废更新补贴额一览表</w:t>
      </w:r>
      <w:bookmarkEnd w:id="22"/>
      <w:bookmarkEnd w:id="23"/>
      <w:bookmarkEnd w:id="24"/>
    </w:p>
    <w:tbl>
      <w:tblPr>
        <w:tblStyle w:val="4"/>
        <w:tblW w:w="8865" w:type="dxa"/>
        <w:jc w:val="center"/>
        <w:tblInd w:w="0" w:type="dxa"/>
        <w:tblLayout w:type="fixed"/>
        <w:tblCellMar>
          <w:top w:w="0" w:type="dxa"/>
          <w:left w:w="10" w:type="dxa"/>
          <w:bottom w:w="0" w:type="dxa"/>
          <w:right w:w="10" w:type="dxa"/>
        </w:tblCellMar>
      </w:tblPr>
      <w:tblGrid>
        <w:gridCol w:w="499"/>
        <w:gridCol w:w="840"/>
        <w:gridCol w:w="3115"/>
        <w:gridCol w:w="3252"/>
        <w:gridCol w:w="1159"/>
      </w:tblGrid>
      <w:tr>
        <w:tblPrEx>
          <w:tblLayout w:type="fixed"/>
          <w:tblCellMar>
            <w:top w:w="0" w:type="dxa"/>
            <w:left w:w="10" w:type="dxa"/>
            <w:bottom w:w="0" w:type="dxa"/>
            <w:right w:w="10" w:type="dxa"/>
          </w:tblCellMar>
        </w:tblPrEx>
        <w:trPr>
          <w:trHeight w:val="640" w:hRule="exact"/>
          <w:jc w:val="center"/>
        </w:trPr>
        <w:tc>
          <w:tcPr>
            <w:tcW w:w="499"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197" w:lineRule="exact"/>
              <w:ind w:left="0" w:right="0" w:firstLine="0"/>
              <w:jc w:val="center"/>
              <w:rPr>
                <w:sz w:val="22"/>
                <w:szCs w:val="22"/>
              </w:rPr>
            </w:pPr>
            <w:r>
              <w:rPr>
                <w:b/>
                <w:bCs/>
                <w:color w:val="000000"/>
                <w:spacing w:val="0"/>
                <w:w w:val="100"/>
                <w:position w:val="0"/>
                <w:sz w:val="22"/>
                <w:szCs w:val="22"/>
              </w:rPr>
              <w:t>序 号</w:t>
            </w:r>
          </w:p>
        </w:tc>
        <w:tc>
          <w:tcPr>
            <w:tcW w:w="84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160"/>
              <w:jc w:val="left"/>
              <w:rPr>
                <w:sz w:val="22"/>
                <w:szCs w:val="22"/>
              </w:rPr>
            </w:pPr>
            <w:r>
              <w:rPr>
                <w:b/>
                <w:bCs/>
                <w:color w:val="000000"/>
                <w:spacing w:val="0"/>
                <w:w w:val="100"/>
                <w:position w:val="0"/>
                <w:sz w:val="22"/>
                <w:szCs w:val="22"/>
              </w:rPr>
              <w:t>品目</w:t>
            </w: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680"/>
              <w:jc w:val="left"/>
              <w:rPr>
                <w:sz w:val="22"/>
                <w:szCs w:val="22"/>
              </w:rPr>
            </w:pPr>
            <w:r>
              <w:rPr>
                <w:b/>
                <w:bCs/>
                <w:color w:val="000000"/>
                <w:spacing w:val="0"/>
                <w:w w:val="100"/>
                <w:position w:val="0"/>
                <w:sz w:val="22"/>
                <w:szCs w:val="22"/>
              </w:rPr>
              <w:t>基本配置和参数</w:t>
            </w:r>
          </w:p>
        </w:tc>
        <w:tc>
          <w:tcPr>
            <w:tcW w:w="1159" w:type="dxa"/>
            <w:tcBorders>
              <w:top w:val="single" w:color="auto" w:sz="4" w:space="0"/>
              <w:left w:val="single" w:color="auto" w:sz="4" w:space="0"/>
              <w:right w:val="single" w:color="auto" w:sz="4" w:space="0"/>
            </w:tcBorders>
            <w:shd w:val="clear" w:color="auto" w:fill="FFFFFF"/>
            <w:vAlign w:val="bottom"/>
          </w:tcPr>
          <w:p>
            <w:pPr>
              <w:pStyle w:val="9"/>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9"/>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（元）</w:t>
            </w:r>
          </w:p>
        </w:tc>
      </w:tr>
      <w:tr>
        <w:tblPrEx>
          <w:tblLayout w:type="fixed"/>
          <w:tblCellMar>
            <w:top w:w="0" w:type="dxa"/>
            <w:left w:w="10" w:type="dxa"/>
            <w:bottom w:w="0" w:type="dxa"/>
            <w:right w:w="10" w:type="dxa"/>
          </w:tblCellMar>
        </w:tblPrEx>
        <w:trPr>
          <w:trHeight w:val="445" w:hRule="exact"/>
          <w:jc w:val="center"/>
        </w:trPr>
        <w:tc>
          <w:tcPr>
            <w:tcW w:w="499"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w:t>
            </w:r>
          </w:p>
        </w:tc>
        <w:tc>
          <w:tcPr>
            <w:tcW w:w="840"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拖拉机</w:t>
            </w: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马力及以下</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rFonts w:hint="eastAsia"/>
                <w:color w:val="000000"/>
                <w:spacing w:val="0"/>
                <w:w w:val="100"/>
                <w:position w:val="0"/>
                <w:sz w:val="24"/>
                <w:szCs w:val="24"/>
              </w:rPr>
              <w:t>≤</w:t>
            </w:r>
            <w:r>
              <w:rPr>
                <w:color w:val="000000"/>
                <w:spacing w:val="0"/>
                <w:w w:val="100"/>
                <w:position w:val="0"/>
                <w:sz w:val="24"/>
                <w:szCs w:val="24"/>
              </w:rPr>
              <w:t>20</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w:t>
            </w:r>
          </w:p>
        </w:tc>
      </w:tr>
      <w:tr>
        <w:tblPrEx>
          <w:tblLayout w:type="fixed"/>
          <w:tblCellMar>
            <w:top w:w="0" w:type="dxa"/>
            <w:left w:w="10" w:type="dxa"/>
            <w:bottom w:w="0" w:type="dxa"/>
            <w:right w:w="10" w:type="dxa"/>
          </w:tblCellMar>
        </w:tblPrEx>
        <w:trPr>
          <w:trHeight w:val="472"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w:t>
            </w:r>
            <w:r>
              <w:rPr>
                <w:color w:val="000000"/>
                <w:spacing w:val="0"/>
                <w:w w:val="100"/>
                <w:position w:val="0"/>
                <w:sz w:val="24"/>
                <w:szCs w:val="24"/>
              </w:rPr>
              <w:t>50</w:t>
            </w:r>
            <w:r>
              <w:rPr>
                <w:color w:val="000000"/>
                <w:spacing w:val="0"/>
                <w:w w:val="100"/>
                <w:position w:val="0"/>
                <w:sz w:val="22"/>
                <w:szCs w:val="22"/>
              </w:rPr>
              <w:t>马力（含）</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20</w:t>
            </w:r>
            <w:r>
              <w:rPr>
                <w:color w:val="000000"/>
                <w:spacing w:val="0"/>
                <w:w w:val="100"/>
                <w:position w:val="0"/>
                <w:sz w:val="22"/>
                <w:szCs w:val="22"/>
              </w:rPr>
              <w:t>马力</w:t>
            </w:r>
            <w:r>
              <w:rPr>
                <w:rFonts w:hint="eastAsia"/>
              </w:rPr>
              <w:t>＜</w:t>
            </w:r>
            <w:r>
              <w:rPr>
                <w:color w:val="000000"/>
                <w:spacing w:val="0"/>
                <w:w w:val="100"/>
                <w:position w:val="0"/>
                <w:sz w:val="22"/>
                <w:szCs w:val="22"/>
              </w:rPr>
              <w:t>功率</w:t>
            </w:r>
            <w:r>
              <w:rPr>
                <w:rFonts w:hint="eastAsia"/>
                <w:color w:val="000000"/>
                <w:spacing w:val="0"/>
                <w:w w:val="100"/>
                <w:position w:val="0"/>
                <w:sz w:val="24"/>
                <w:szCs w:val="24"/>
              </w:rPr>
              <w:t>≤</w:t>
            </w:r>
            <w:r>
              <w:rPr>
                <w:color w:val="000000"/>
                <w:spacing w:val="0"/>
                <w:w w:val="100"/>
                <w:position w:val="0"/>
                <w:sz w:val="24"/>
                <w:szCs w:val="24"/>
                <w:lang w:val="en-US" w:eastAsia="en-US" w:bidi="en-US"/>
              </w:rPr>
              <w:t>50</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3500</w:t>
            </w:r>
          </w:p>
        </w:tc>
      </w:tr>
      <w:tr>
        <w:tblPrEx>
          <w:tblLayout w:type="fixed"/>
          <w:tblCellMar>
            <w:top w:w="0" w:type="dxa"/>
            <w:left w:w="10" w:type="dxa"/>
            <w:bottom w:w="0" w:type="dxa"/>
            <w:right w:w="10" w:type="dxa"/>
          </w:tblCellMar>
        </w:tblPrEx>
        <w:trPr>
          <w:trHeight w:val="595"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50—</w:t>
            </w:r>
            <w:r>
              <w:rPr>
                <w:color w:val="000000"/>
                <w:spacing w:val="0"/>
                <w:w w:val="100"/>
                <w:position w:val="0"/>
                <w:sz w:val="24"/>
                <w:szCs w:val="24"/>
              </w:rPr>
              <w:t>80</w:t>
            </w:r>
            <w:r>
              <w:rPr>
                <w:color w:val="000000"/>
                <w:spacing w:val="0"/>
                <w:w w:val="100"/>
                <w:position w:val="0"/>
                <w:sz w:val="22"/>
                <w:szCs w:val="22"/>
              </w:rPr>
              <w:t>马力（含）</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50</w:t>
            </w:r>
            <w:r>
              <w:rPr>
                <w:color w:val="000000"/>
                <w:spacing w:val="0"/>
                <w:w w:val="100"/>
                <w:position w:val="0"/>
                <w:sz w:val="22"/>
                <w:szCs w:val="22"/>
              </w:rPr>
              <w:t>马力</w:t>
            </w:r>
            <w:r>
              <w:rPr>
                <w:rFonts w:hint="eastAsia"/>
              </w:rPr>
              <w:t>＜</w:t>
            </w:r>
            <w:r>
              <w:rPr>
                <w:color w:val="000000"/>
                <w:spacing w:val="0"/>
                <w:w w:val="100"/>
                <w:position w:val="0"/>
                <w:sz w:val="22"/>
                <w:szCs w:val="22"/>
              </w:rPr>
              <w:t>功率</w:t>
            </w:r>
            <w:r>
              <w:rPr>
                <w:rFonts w:hint="eastAsia"/>
                <w:color w:val="000000"/>
                <w:spacing w:val="0"/>
                <w:w w:val="100"/>
                <w:position w:val="0"/>
                <w:sz w:val="24"/>
                <w:szCs w:val="24"/>
              </w:rPr>
              <w:t>≤</w:t>
            </w:r>
            <w:r>
              <w:rPr>
                <w:color w:val="000000"/>
                <w:spacing w:val="0"/>
                <w:w w:val="100"/>
                <w:position w:val="0"/>
                <w:sz w:val="24"/>
                <w:szCs w:val="24"/>
              </w:rPr>
              <w:t>80</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7000</w:t>
            </w:r>
          </w:p>
        </w:tc>
      </w:tr>
      <w:tr>
        <w:tblPrEx>
          <w:tblLayout w:type="fixed"/>
          <w:tblCellMar>
            <w:top w:w="0" w:type="dxa"/>
            <w:left w:w="10" w:type="dxa"/>
            <w:bottom w:w="0" w:type="dxa"/>
            <w:right w:w="10" w:type="dxa"/>
          </w:tblCellMar>
        </w:tblPrEx>
        <w:trPr>
          <w:trHeight w:val="472"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80-100</w:t>
            </w:r>
            <w:r>
              <w:rPr>
                <w:color w:val="000000"/>
                <w:spacing w:val="0"/>
                <w:w w:val="100"/>
                <w:position w:val="0"/>
                <w:sz w:val="22"/>
                <w:szCs w:val="22"/>
              </w:rPr>
              <w:t>马力（含）</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80</w:t>
            </w:r>
            <w:r>
              <w:rPr>
                <w:color w:val="000000"/>
                <w:spacing w:val="0"/>
                <w:w w:val="100"/>
                <w:position w:val="0"/>
                <w:sz w:val="22"/>
                <w:szCs w:val="22"/>
              </w:rPr>
              <w:t>马力</w:t>
            </w:r>
            <w:r>
              <w:rPr>
                <w:rFonts w:hint="eastAsia"/>
              </w:rPr>
              <w:t>＜</w:t>
            </w:r>
            <w:r>
              <w:rPr>
                <w:color w:val="000000"/>
                <w:spacing w:val="0"/>
                <w:w w:val="100"/>
                <w:position w:val="0"/>
                <w:sz w:val="22"/>
                <w:szCs w:val="22"/>
              </w:rPr>
              <w:t>功率</w:t>
            </w:r>
            <w:r>
              <w:rPr>
                <w:rFonts w:hint="eastAsia"/>
                <w:color w:val="000000"/>
                <w:spacing w:val="0"/>
                <w:w w:val="100"/>
                <w:position w:val="0"/>
                <w:sz w:val="24"/>
                <w:szCs w:val="24"/>
              </w:rPr>
              <w:t>≤</w:t>
            </w:r>
            <w:r>
              <w:rPr>
                <w:color w:val="000000"/>
                <w:spacing w:val="0"/>
                <w:w w:val="100"/>
                <w:position w:val="0"/>
                <w:sz w:val="24"/>
                <w:szCs w:val="24"/>
              </w:rPr>
              <w:t>100</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10000</w:t>
            </w:r>
          </w:p>
        </w:tc>
      </w:tr>
      <w:tr>
        <w:tblPrEx>
          <w:tblLayout w:type="fixed"/>
          <w:tblCellMar>
            <w:top w:w="0" w:type="dxa"/>
            <w:left w:w="10" w:type="dxa"/>
            <w:bottom w:w="0" w:type="dxa"/>
            <w:right w:w="10" w:type="dxa"/>
          </w:tblCellMar>
        </w:tblPrEx>
        <w:trPr>
          <w:trHeight w:val="374"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100</w:t>
            </w:r>
            <w:r>
              <w:rPr>
                <w:color w:val="000000"/>
                <w:spacing w:val="0"/>
                <w:w w:val="100"/>
                <w:position w:val="0"/>
                <w:sz w:val="22"/>
                <w:szCs w:val="22"/>
              </w:rPr>
              <w:t>马力以上</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rFonts w:hint="eastAsia"/>
                <w:color w:val="000000"/>
                <w:spacing w:val="0"/>
                <w:w w:val="100"/>
                <w:position w:val="0"/>
                <w:sz w:val="24"/>
                <w:szCs w:val="24"/>
                <w:lang w:val="en-US" w:eastAsia="en-US" w:bidi="en-US"/>
              </w:rPr>
              <w:t>＞</w:t>
            </w:r>
            <w:r>
              <w:rPr>
                <w:color w:val="000000"/>
                <w:spacing w:val="0"/>
                <w:w w:val="100"/>
                <w:position w:val="0"/>
                <w:sz w:val="24"/>
                <w:szCs w:val="24"/>
              </w:rPr>
              <w:t>100</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12000</w:t>
            </w:r>
          </w:p>
        </w:tc>
      </w:tr>
      <w:tr>
        <w:tblPrEx>
          <w:tblLayout w:type="fixed"/>
          <w:tblCellMar>
            <w:top w:w="0" w:type="dxa"/>
            <w:left w:w="10" w:type="dxa"/>
            <w:bottom w:w="0" w:type="dxa"/>
            <w:right w:w="10" w:type="dxa"/>
          </w:tblCellMar>
        </w:tblPrEx>
        <w:trPr>
          <w:trHeight w:val="420" w:hRule="exact"/>
          <w:jc w:val="center"/>
        </w:trPr>
        <w:tc>
          <w:tcPr>
            <w:tcW w:w="499"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w:t>
            </w:r>
          </w:p>
        </w:tc>
        <w:tc>
          <w:tcPr>
            <w:tcW w:w="840"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联合收割机</w:t>
            </w:r>
          </w:p>
        </w:tc>
        <w:tc>
          <w:tcPr>
            <w:tcW w:w="311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22" w:lineRule="exact"/>
              <w:ind w:left="0" w:right="0" w:firstLine="0"/>
              <w:jc w:val="left"/>
              <w:rPr>
                <w:sz w:val="22"/>
                <w:szCs w:val="22"/>
              </w:rPr>
            </w:pPr>
            <w:r>
              <w:rPr>
                <w:color w:val="000000"/>
                <w:spacing w:val="0"/>
                <w:w w:val="100"/>
                <w:position w:val="0"/>
                <w:sz w:val="22"/>
                <w:szCs w:val="22"/>
              </w:rPr>
              <w:t>自走式全喂入稻麦联合收割机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0.5kg/</w:t>
            </w:r>
            <w:r>
              <w:rPr>
                <w:rFonts w:hint="eastAsia"/>
              </w:rPr>
              <w:t>＜</w:t>
            </w:r>
            <w:r>
              <w:rPr>
                <w:color w:val="000000"/>
                <w:spacing w:val="0"/>
                <w:w w:val="100"/>
                <w:position w:val="0"/>
                <w:sz w:val="22"/>
                <w:szCs w:val="22"/>
              </w:rPr>
              <w:t>喂入量</w:t>
            </w:r>
            <w:r>
              <w:rPr>
                <w:rFonts w:hint="eastAsia"/>
                <w:color w:val="000000"/>
                <w:spacing w:val="0"/>
                <w:w w:val="100"/>
                <w:position w:val="0"/>
                <w:sz w:val="24"/>
                <w:szCs w:val="24"/>
              </w:rPr>
              <w:t>≤</w:t>
            </w:r>
            <w:r>
              <w:rPr>
                <w:color w:val="000000"/>
                <w:spacing w:val="0"/>
                <w:w w:val="100"/>
                <w:position w:val="0"/>
                <w:sz w:val="24"/>
                <w:szCs w:val="24"/>
                <w:lang w:val="en-US" w:eastAsia="en-US" w:bidi="en-US"/>
              </w:rPr>
              <w:t>lkg/s</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Layout w:type="fixed"/>
          <w:tblCellMar>
            <w:top w:w="0" w:type="dxa"/>
            <w:left w:w="10" w:type="dxa"/>
            <w:bottom w:w="0" w:type="dxa"/>
            <w:right w:w="10" w:type="dxa"/>
          </w:tblCellMar>
        </w:tblPrEx>
        <w:trPr>
          <w:trHeight w:val="430"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12" w:lineRule="exact"/>
              <w:ind w:left="0" w:right="0" w:firstLine="0"/>
              <w:jc w:val="left"/>
              <w:rPr>
                <w:sz w:val="22"/>
                <w:szCs w:val="22"/>
              </w:rPr>
            </w:pPr>
            <w:r>
              <w:rPr>
                <w:color w:val="000000"/>
                <w:spacing w:val="0"/>
                <w:w w:val="100"/>
                <w:position w:val="0"/>
                <w:sz w:val="22"/>
                <w:szCs w:val="22"/>
              </w:rPr>
              <w:t>自走式全喂入稻麦联合收割机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lkg/s</w:t>
            </w:r>
            <w:r>
              <w:rPr>
                <w:rFonts w:hint="eastAsia"/>
              </w:rPr>
              <w:t>＜</w:t>
            </w:r>
            <w:r>
              <w:rPr>
                <w:color w:val="000000"/>
                <w:spacing w:val="0"/>
                <w:w w:val="100"/>
                <w:position w:val="0"/>
                <w:sz w:val="22"/>
                <w:szCs w:val="22"/>
              </w:rPr>
              <w:t>喂入量</w:t>
            </w:r>
            <w:r>
              <w:rPr>
                <w:rFonts w:hint="eastAsia"/>
                <w:color w:val="000000"/>
                <w:spacing w:val="0"/>
                <w:w w:val="100"/>
                <w:position w:val="0"/>
                <w:sz w:val="24"/>
                <w:szCs w:val="24"/>
              </w:rPr>
              <w:t>≤</w:t>
            </w:r>
            <w:r>
              <w:rPr>
                <w:color w:val="000000"/>
                <w:spacing w:val="0"/>
                <w:w w:val="100"/>
                <w:position w:val="0"/>
                <w:sz w:val="24"/>
                <w:szCs w:val="24"/>
                <w:lang w:val="en-US" w:eastAsia="en-US" w:bidi="en-US"/>
              </w:rPr>
              <w:t>3kg/s</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r>
        <w:tblPrEx>
          <w:tblLayout w:type="fixed"/>
          <w:tblCellMar>
            <w:top w:w="0" w:type="dxa"/>
            <w:left w:w="10" w:type="dxa"/>
            <w:bottom w:w="0" w:type="dxa"/>
            <w:right w:w="10" w:type="dxa"/>
          </w:tblCellMar>
        </w:tblPrEx>
        <w:trPr>
          <w:trHeight w:val="471"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3kg/s</w:t>
            </w:r>
            <w:r>
              <w:rPr>
                <w:rFonts w:hint="eastAsia"/>
              </w:rPr>
              <w:t>＜</w:t>
            </w:r>
            <w:r>
              <w:rPr>
                <w:color w:val="000000"/>
                <w:spacing w:val="0"/>
                <w:w w:val="100"/>
                <w:position w:val="0"/>
                <w:sz w:val="22"/>
                <w:szCs w:val="22"/>
              </w:rPr>
              <w:t>喂入量</w:t>
            </w:r>
            <w:r>
              <w:rPr>
                <w:rFonts w:hint="eastAsia"/>
                <w:color w:val="000000"/>
                <w:spacing w:val="0"/>
                <w:w w:val="100"/>
                <w:position w:val="0"/>
                <w:sz w:val="24"/>
                <w:szCs w:val="24"/>
              </w:rPr>
              <w:t>≤</w:t>
            </w:r>
            <w:r>
              <w:rPr>
                <w:color w:val="000000"/>
                <w:spacing w:val="0"/>
                <w:w w:val="100"/>
                <w:position w:val="0"/>
                <w:sz w:val="24"/>
                <w:szCs w:val="24"/>
                <w:lang w:val="en-US" w:eastAsia="en-US" w:bidi="en-US"/>
              </w:rPr>
              <w:t>4kg/s</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7300</w:t>
            </w:r>
          </w:p>
        </w:tc>
      </w:tr>
      <w:tr>
        <w:tblPrEx>
          <w:tblLayout w:type="fixed"/>
          <w:tblCellMar>
            <w:top w:w="0" w:type="dxa"/>
            <w:left w:w="10" w:type="dxa"/>
            <w:bottom w:w="0" w:type="dxa"/>
            <w:right w:w="10" w:type="dxa"/>
          </w:tblCellMar>
        </w:tblPrEx>
        <w:trPr>
          <w:trHeight w:val="408"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17" w:lineRule="exact"/>
              <w:ind w:left="0" w:right="0" w:firstLine="0"/>
              <w:jc w:val="left"/>
              <w:rPr>
                <w:sz w:val="22"/>
                <w:szCs w:val="22"/>
              </w:rPr>
            </w:pPr>
            <w:r>
              <w:rPr>
                <w:color w:val="000000"/>
                <w:spacing w:val="0"/>
                <w:w w:val="100"/>
                <w:position w:val="0"/>
                <w:sz w:val="22"/>
                <w:szCs w:val="22"/>
              </w:rPr>
              <w:t>自走式全喂入稻麦联合收割机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喂入量</w:t>
            </w:r>
            <w:r>
              <w:rPr>
                <w:rFonts w:hint="eastAsia"/>
                <w:color w:val="000000"/>
                <w:spacing w:val="0"/>
                <w:w w:val="100"/>
                <w:position w:val="0"/>
                <w:sz w:val="24"/>
                <w:szCs w:val="24"/>
                <w:lang w:val="en-US" w:eastAsia="en-US" w:bidi="en-US"/>
              </w:rPr>
              <w:t>＞</w:t>
            </w:r>
            <w:r>
              <w:rPr>
                <w:color w:val="000000"/>
                <w:spacing w:val="0"/>
                <w:w w:val="100"/>
                <w:position w:val="0"/>
                <w:sz w:val="24"/>
                <w:szCs w:val="24"/>
                <w:lang w:val="en-US" w:eastAsia="en-US" w:bidi="en-US"/>
              </w:rPr>
              <w:t>4kg/s</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11000</w:t>
            </w:r>
          </w:p>
        </w:tc>
      </w:tr>
      <w:tr>
        <w:tblPrEx>
          <w:tblLayout w:type="fixed"/>
          <w:tblCellMar>
            <w:top w:w="0" w:type="dxa"/>
            <w:left w:w="10" w:type="dxa"/>
            <w:bottom w:w="0" w:type="dxa"/>
            <w:right w:w="10" w:type="dxa"/>
          </w:tblCellMar>
        </w:tblPrEx>
        <w:trPr>
          <w:trHeight w:val="567"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12" w:lineRule="exact"/>
              <w:ind w:left="0" w:right="0" w:firstLine="0"/>
              <w:jc w:val="left"/>
              <w:rPr>
                <w:sz w:val="22"/>
                <w:szCs w:val="22"/>
              </w:rPr>
            </w:pPr>
            <w:r>
              <w:rPr>
                <w:color w:val="000000"/>
                <w:spacing w:val="0"/>
                <w:w w:val="100"/>
                <w:position w:val="0"/>
                <w:sz w:val="22"/>
                <w:szCs w:val="22"/>
              </w:rPr>
              <w:t>自走式半喂入稻麦联合收割机</w:t>
            </w:r>
          </w:p>
        </w:tc>
        <w:tc>
          <w:tcPr>
            <w:tcW w:w="3252"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36" w:lineRule="exact"/>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lang w:val="en-US" w:eastAsia="en-US" w:bidi="en-US"/>
              </w:rPr>
              <w:t>3</w:t>
            </w:r>
            <w:r>
              <w:rPr>
                <w:color w:val="000000"/>
                <w:spacing w:val="0"/>
                <w:w w:val="100"/>
                <w:position w:val="0"/>
                <w:sz w:val="22"/>
                <w:szCs w:val="22"/>
              </w:rPr>
              <w:t>行，功率</w:t>
            </w:r>
            <w:r>
              <w:rPr>
                <w:rFonts w:hint="eastAsia"/>
                <w:color w:val="000000"/>
                <w:spacing w:val="0"/>
                <w:w w:val="100"/>
                <w:position w:val="0"/>
                <w:sz w:val="24"/>
                <w:szCs w:val="24"/>
                <w:lang w:val="en-US" w:eastAsia="en-US" w:bidi="en-US"/>
              </w:rPr>
              <w:t>≥</w:t>
            </w:r>
            <w:r>
              <w:rPr>
                <w:color w:val="000000"/>
                <w:spacing w:val="0"/>
                <w:w w:val="100"/>
                <w:position w:val="0"/>
                <w:sz w:val="24"/>
                <w:szCs w:val="24"/>
                <w:lang w:val="en-US" w:eastAsia="en-US" w:bidi="en-US"/>
              </w:rPr>
              <w:t>35</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Layout w:type="fixed"/>
          <w:tblCellMar>
            <w:top w:w="0" w:type="dxa"/>
            <w:left w:w="10" w:type="dxa"/>
            <w:bottom w:w="0" w:type="dxa"/>
            <w:right w:w="10" w:type="dxa"/>
          </w:tblCellMar>
        </w:tblPrEx>
        <w:trPr>
          <w:trHeight w:val="539"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07" w:lineRule="exact"/>
              <w:ind w:left="0" w:right="0" w:firstLine="0"/>
              <w:jc w:val="left"/>
              <w:rPr>
                <w:sz w:val="22"/>
                <w:szCs w:val="22"/>
              </w:rPr>
            </w:pPr>
            <w:r>
              <w:rPr>
                <w:color w:val="000000"/>
                <w:spacing w:val="0"/>
                <w:w w:val="100"/>
                <w:position w:val="0"/>
                <w:sz w:val="22"/>
                <w:szCs w:val="22"/>
              </w:rPr>
              <w:t>自走式半喂人稻麦联合收割机</w:t>
            </w:r>
          </w:p>
        </w:tc>
        <w:tc>
          <w:tcPr>
            <w:tcW w:w="3252"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46" w:lineRule="exact"/>
              <w:ind w:left="0" w:right="0" w:firstLine="0"/>
              <w:jc w:val="left"/>
              <w:rPr>
                <w:sz w:val="22"/>
                <w:szCs w:val="22"/>
              </w:rPr>
            </w:pPr>
            <w:r>
              <w:rPr>
                <w:color w:val="000000"/>
                <w:spacing w:val="0"/>
                <w:w w:val="100"/>
                <w:position w:val="0"/>
                <w:sz w:val="22"/>
                <w:szCs w:val="22"/>
              </w:rPr>
              <w:t>收获行数</w:t>
            </w:r>
            <w:r>
              <w:rPr>
                <w:rFonts w:hint="eastAsia"/>
                <w:color w:val="000000"/>
                <w:spacing w:val="0"/>
                <w:w w:val="100"/>
                <w:position w:val="0"/>
                <w:sz w:val="24"/>
                <w:szCs w:val="24"/>
                <w:lang w:val="en-US" w:eastAsia="en-US" w:bidi="en-US"/>
              </w:rPr>
              <w:t>≥</w:t>
            </w:r>
            <w:r>
              <w:rPr>
                <w:color w:val="000000"/>
                <w:spacing w:val="0"/>
                <w:w w:val="100"/>
                <w:position w:val="0"/>
                <w:sz w:val="24"/>
                <w:szCs w:val="24"/>
              </w:rPr>
              <w:t>4</w:t>
            </w:r>
            <w:r>
              <w:rPr>
                <w:color w:val="000000"/>
                <w:spacing w:val="0"/>
                <w:w w:val="100"/>
                <w:position w:val="0"/>
                <w:sz w:val="22"/>
                <w:szCs w:val="22"/>
              </w:rPr>
              <w:t>行，功率</w:t>
            </w:r>
            <w:r>
              <w:rPr>
                <w:rFonts w:hint="eastAsia"/>
                <w:color w:val="000000"/>
                <w:spacing w:val="0"/>
                <w:w w:val="100"/>
                <w:position w:val="0"/>
                <w:sz w:val="24"/>
                <w:szCs w:val="24"/>
                <w:lang w:val="en-US" w:eastAsia="en-US" w:bidi="en-US"/>
              </w:rPr>
              <w:t>≥</w:t>
            </w:r>
            <w:r>
              <w:rPr>
                <w:color w:val="000000"/>
                <w:spacing w:val="0"/>
                <w:w w:val="100"/>
                <w:position w:val="0"/>
                <w:sz w:val="24"/>
                <w:szCs w:val="24"/>
              </w:rPr>
              <w:t>35</w:t>
            </w:r>
            <w:r>
              <w:rPr>
                <w:color w:val="000000"/>
                <w:spacing w:val="0"/>
                <w:w w:val="100"/>
                <w:position w:val="0"/>
                <w:sz w:val="22"/>
                <w:szCs w:val="22"/>
              </w:rPr>
              <w:t>马力</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17500</w:t>
            </w:r>
          </w:p>
        </w:tc>
      </w:tr>
      <w:tr>
        <w:tblPrEx>
          <w:tblLayout w:type="fixed"/>
          <w:tblCellMar>
            <w:top w:w="0" w:type="dxa"/>
            <w:left w:w="10" w:type="dxa"/>
            <w:bottom w:w="0" w:type="dxa"/>
            <w:right w:w="10" w:type="dxa"/>
          </w:tblCellMar>
        </w:tblPrEx>
        <w:trPr>
          <w:trHeight w:val="760"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2</w:t>
            </w:r>
            <w:r>
              <w:rPr>
                <w:color w:val="000000"/>
                <w:spacing w:val="0"/>
                <w:w w:val="100"/>
                <w:position w:val="0"/>
                <w:sz w:val="22"/>
                <w:szCs w:val="22"/>
              </w:rPr>
              <w:t>行</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7200</w:t>
            </w:r>
          </w:p>
        </w:tc>
      </w:tr>
      <w:tr>
        <w:tblPrEx>
          <w:tblLayout w:type="fixed"/>
          <w:tblCellMar>
            <w:top w:w="0" w:type="dxa"/>
            <w:left w:w="10" w:type="dxa"/>
            <w:bottom w:w="0" w:type="dxa"/>
            <w:right w:w="10" w:type="dxa"/>
          </w:tblCellMar>
        </w:tblPrEx>
        <w:trPr>
          <w:trHeight w:val="634"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3</w:t>
            </w:r>
            <w:r>
              <w:rPr>
                <w:color w:val="000000"/>
                <w:spacing w:val="0"/>
                <w:w w:val="100"/>
                <w:position w:val="0"/>
                <w:sz w:val="22"/>
                <w:szCs w:val="22"/>
              </w:rPr>
              <w:t>行</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12500</w:t>
            </w:r>
          </w:p>
        </w:tc>
      </w:tr>
      <w:tr>
        <w:tblPrEx>
          <w:tblLayout w:type="fixed"/>
          <w:tblCellMar>
            <w:top w:w="0" w:type="dxa"/>
            <w:left w:w="10" w:type="dxa"/>
            <w:bottom w:w="0" w:type="dxa"/>
            <w:right w:w="10" w:type="dxa"/>
          </w:tblCellMar>
        </w:tblPrEx>
        <w:trPr>
          <w:trHeight w:val="1193"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自走式玉米联合收割机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rFonts w:hint="eastAsia"/>
                <w:color w:val="000000"/>
                <w:spacing w:val="0"/>
                <w:w w:val="100"/>
                <w:position w:val="0"/>
                <w:sz w:val="24"/>
                <w:szCs w:val="24"/>
                <w:lang w:val="en-US" w:eastAsia="en-US" w:bidi="en-US"/>
              </w:rPr>
              <w:t>≥</w:t>
            </w:r>
            <w:r>
              <w:rPr>
                <w:color w:val="000000"/>
                <w:spacing w:val="0"/>
                <w:w w:val="100"/>
                <w:position w:val="0"/>
                <w:sz w:val="24"/>
                <w:szCs w:val="24"/>
              </w:rPr>
              <w:t>4</w:t>
            </w:r>
            <w:r>
              <w:rPr>
                <w:color w:val="000000"/>
                <w:spacing w:val="0"/>
                <w:w w:val="100"/>
                <w:position w:val="0"/>
                <w:sz w:val="22"/>
                <w:szCs w:val="22"/>
              </w:rPr>
              <w:t>行</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20000</w:t>
            </w:r>
          </w:p>
        </w:tc>
      </w:tr>
      <w:tr>
        <w:tblPrEx>
          <w:tblLayout w:type="fixed"/>
          <w:tblCellMar>
            <w:top w:w="0" w:type="dxa"/>
            <w:left w:w="10" w:type="dxa"/>
            <w:bottom w:w="0" w:type="dxa"/>
            <w:right w:w="10" w:type="dxa"/>
          </w:tblCellMar>
        </w:tblPrEx>
        <w:trPr>
          <w:trHeight w:val="1256" w:hRule="exact"/>
          <w:jc w:val="center"/>
        </w:trPr>
        <w:tc>
          <w:tcPr>
            <w:tcW w:w="49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1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252"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1</w:t>
            </w:r>
            <w:r>
              <w:rPr>
                <w:color w:val="000000"/>
                <w:spacing w:val="0"/>
                <w:w w:val="100"/>
                <w:position w:val="0"/>
                <w:sz w:val="22"/>
                <w:szCs w:val="22"/>
              </w:rPr>
              <w:t>一</w:t>
            </w:r>
            <w:r>
              <w:rPr>
                <w:color w:val="000000"/>
                <w:spacing w:val="0"/>
                <w:w w:val="100"/>
                <w:position w:val="0"/>
                <w:sz w:val="24"/>
                <w:szCs w:val="24"/>
              </w:rPr>
              <w:t>2</w:t>
            </w:r>
            <w:r>
              <w:rPr>
                <w:color w:val="000000"/>
                <w:spacing w:val="0"/>
                <w:w w:val="100"/>
                <w:position w:val="0"/>
                <w:sz w:val="22"/>
                <w:szCs w:val="22"/>
              </w:rPr>
              <w:t>行</w:t>
            </w:r>
          </w:p>
        </w:tc>
        <w:tc>
          <w:tcPr>
            <w:tcW w:w="1159"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3000</w:t>
            </w:r>
          </w:p>
        </w:tc>
      </w:tr>
      <w:tr>
        <w:tblPrEx>
          <w:tblLayout w:type="fixed"/>
          <w:tblCellMar>
            <w:top w:w="0" w:type="dxa"/>
            <w:left w:w="10" w:type="dxa"/>
            <w:bottom w:w="0" w:type="dxa"/>
            <w:right w:w="10" w:type="dxa"/>
          </w:tblCellMar>
        </w:tblPrEx>
        <w:trPr>
          <w:trHeight w:val="1085" w:hRule="exact"/>
          <w:jc w:val="center"/>
        </w:trPr>
        <w:tc>
          <w:tcPr>
            <w:tcW w:w="499" w:type="dxa"/>
            <w:vMerge w:val="continue"/>
            <w:tcBorders>
              <w:left w:val="single" w:color="auto" w:sz="4" w:space="0"/>
              <w:bottom w:val="single" w:color="auto" w:sz="4" w:space="0"/>
            </w:tcBorders>
            <w:shd w:val="clear" w:color="auto" w:fill="FFFFFF"/>
            <w:vAlign w:val="center"/>
          </w:tcPr>
          <w:p/>
        </w:tc>
        <w:tc>
          <w:tcPr>
            <w:tcW w:w="840" w:type="dxa"/>
            <w:vMerge w:val="continue"/>
            <w:tcBorders>
              <w:left w:val="single" w:color="auto" w:sz="4" w:space="0"/>
              <w:bottom w:val="single" w:color="auto" w:sz="4" w:space="0"/>
            </w:tcBorders>
            <w:shd w:val="clear" w:color="auto" w:fill="FFFFFF"/>
            <w:vAlign w:val="center"/>
          </w:tcPr>
          <w:p/>
        </w:tc>
        <w:tc>
          <w:tcPr>
            <w:tcW w:w="3115" w:type="dxa"/>
            <w:tcBorders>
              <w:top w:val="single" w:color="auto" w:sz="4" w:space="0"/>
              <w:left w:val="single" w:color="auto" w:sz="4" w:space="0"/>
              <w:bottom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悬挂式玉米联合收割机</w:t>
            </w:r>
          </w:p>
        </w:tc>
        <w:tc>
          <w:tcPr>
            <w:tcW w:w="3252" w:type="dxa"/>
            <w:tcBorders>
              <w:top w:val="single" w:color="auto" w:sz="4" w:space="0"/>
              <w:left w:val="single" w:color="auto" w:sz="4" w:space="0"/>
              <w:bottom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收获行数</w:t>
            </w:r>
            <w:r>
              <w:rPr>
                <w:color w:val="000000"/>
                <w:spacing w:val="0"/>
                <w:w w:val="100"/>
                <w:position w:val="0"/>
                <w:sz w:val="24"/>
                <w:szCs w:val="24"/>
              </w:rPr>
              <w:t>：</w:t>
            </w:r>
            <w:r>
              <w:rPr>
                <w:color w:val="000000"/>
                <w:spacing w:val="0"/>
                <w:w w:val="100"/>
                <w:position w:val="0"/>
                <w:sz w:val="24"/>
                <w:szCs w:val="24"/>
                <w:lang w:val="en-US" w:eastAsia="en-US" w:bidi="en-US"/>
              </w:rPr>
              <w:t>3</w:t>
            </w:r>
            <w:r>
              <w:rPr>
                <w:color w:val="5D1D02"/>
                <w:spacing w:val="0"/>
                <w:w w:val="100"/>
                <w:position w:val="0"/>
                <w:sz w:val="24"/>
                <w:szCs w:val="24"/>
                <w:lang w:val="en-US" w:eastAsia="en-US" w:bidi="en-US"/>
              </w:rPr>
              <w:t>—</w:t>
            </w:r>
            <w:r>
              <w:rPr>
                <w:color w:val="000000"/>
                <w:spacing w:val="0"/>
                <w:w w:val="100"/>
                <w:position w:val="0"/>
                <w:sz w:val="24"/>
                <w:szCs w:val="24"/>
              </w:rPr>
              <w:t>4</w:t>
            </w:r>
            <w:r>
              <w:rPr>
                <w:color w:val="000000"/>
                <w:spacing w:val="0"/>
                <w:w w:val="100"/>
                <w:position w:val="0"/>
                <w:sz w:val="22"/>
                <w:szCs w:val="22"/>
              </w:rPr>
              <w:t>行</w:t>
            </w:r>
          </w:p>
        </w:tc>
        <w:tc>
          <w:tcPr>
            <w:tcW w:w="1159"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20"/>
              <w:jc w:val="left"/>
              <w:rPr>
                <w:sz w:val="24"/>
                <w:szCs w:val="24"/>
              </w:rPr>
            </w:pPr>
            <w:r>
              <w:rPr>
                <w:color w:val="000000"/>
                <w:spacing w:val="0"/>
                <w:w w:val="100"/>
                <w:position w:val="0"/>
                <w:sz w:val="24"/>
                <w:szCs w:val="24"/>
              </w:rPr>
              <w:t>5500</w:t>
            </w:r>
          </w:p>
        </w:tc>
      </w:tr>
    </w:tbl>
    <w:p/>
    <w:p/>
    <w:p/>
    <w:tbl>
      <w:tblPr>
        <w:tblStyle w:val="4"/>
        <w:tblW w:w="8870" w:type="dxa"/>
        <w:jc w:val="center"/>
        <w:tblInd w:w="0" w:type="dxa"/>
        <w:tblLayout w:type="fixed"/>
        <w:tblCellMar>
          <w:top w:w="0" w:type="dxa"/>
          <w:left w:w="10" w:type="dxa"/>
          <w:bottom w:w="0" w:type="dxa"/>
          <w:right w:w="10" w:type="dxa"/>
        </w:tblCellMar>
      </w:tblPr>
      <w:tblGrid>
        <w:gridCol w:w="509"/>
        <w:gridCol w:w="840"/>
        <w:gridCol w:w="3120"/>
        <w:gridCol w:w="3110"/>
        <w:gridCol w:w="1291"/>
      </w:tblGrid>
      <w:tr>
        <w:tblPrEx>
          <w:tblLayout w:type="fixed"/>
          <w:tblCellMar>
            <w:top w:w="0" w:type="dxa"/>
            <w:left w:w="10" w:type="dxa"/>
            <w:bottom w:w="0" w:type="dxa"/>
            <w:right w:w="10" w:type="dxa"/>
          </w:tblCellMar>
        </w:tblPrEx>
        <w:trPr>
          <w:trHeight w:val="749" w:hRule="exact"/>
          <w:jc w:val="center"/>
        </w:trPr>
        <w:tc>
          <w:tcPr>
            <w:tcW w:w="509"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26" w:lineRule="exact"/>
              <w:ind w:left="0" w:right="0" w:firstLine="0"/>
              <w:jc w:val="center"/>
              <w:rPr>
                <w:sz w:val="22"/>
                <w:szCs w:val="22"/>
              </w:rPr>
            </w:pPr>
            <w:r>
              <w:rPr>
                <w:b/>
                <w:bCs/>
                <w:color w:val="000000"/>
                <w:spacing w:val="0"/>
                <w:w w:val="100"/>
                <w:position w:val="0"/>
                <w:sz w:val="22"/>
                <w:szCs w:val="22"/>
              </w:rPr>
              <w:t>序 号</w:t>
            </w:r>
          </w:p>
        </w:tc>
        <w:tc>
          <w:tcPr>
            <w:tcW w:w="84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品目</w:t>
            </w: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机型</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720"/>
              <w:jc w:val="left"/>
              <w:rPr>
                <w:sz w:val="22"/>
                <w:szCs w:val="22"/>
              </w:rPr>
            </w:pPr>
            <w:r>
              <w:rPr>
                <w:b/>
                <w:bCs/>
                <w:color w:val="000000"/>
                <w:spacing w:val="0"/>
                <w:w w:val="100"/>
                <w:position w:val="0"/>
                <w:sz w:val="22"/>
                <w:szCs w:val="22"/>
              </w:rPr>
              <w:t>基本配置和参数</w:t>
            </w:r>
          </w:p>
        </w:tc>
        <w:tc>
          <w:tcPr>
            <w:tcW w:w="1291" w:type="dxa"/>
            <w:tcBorders>
              <w:top w:val="single" w:color="auto" w:sz="4" w:space="0"/>
              <w:left w:val="single" w:color="auto" w:sz="4" w:space="0"/>
              <w:right w:val="single" w:color="auto" w:sz="4" w:space="0"/>
            </w:tcBorders>
            <w:shd w:val="clear" w:color="auto" w:fill="FFFFFF"/>
            <w:vAlign w:val="bottom"/>
          </w:tcPr>
          <w:p>
            <w:pPr>
              <w:pStyle w:val="9"/>
              <w:keepNext w:val="0"/>
              <w:keepLines w:val="0"/>
              <w:widowControl w:val="0"/>
              <w:shd w:val="clear" w:color="auto" w:fill="auto"/>
              <w:bidi w:val="0"/>
              <w:spacing w:before="0" w:after="60" w:line="240" w:lineRule="auto"/>
              <w:ind w:left="0" w:right="0" w:firstLine="0"/>
              <w:jc w:val="center"/>
              <w:rPr>
                <w:sz w:val="22"/>
                <w:szCs w:val="22"/>
              </w:rPr>
            </w:pPr>
            <w:r>
              <w:rPr>
                <w:b/>
                <w:bCs/>
                <w:color w:val="000000"/>
                <w:spacing w:val="0"/>
                <w:w w:val="100"/>
                <w:position w:val="0"/>
                <w:sz w:val="22"/>
                <w:szCs w:val="22"/>
              </w:rPr>
              <w:t>报废补贴额</w:t>
            </w:r>
          </w:p>
          <w:p>
            <w:pPr>
              <w:pStyle w:val="9"/>
              <w:keepNext w:val="0"/>
              <w:keepLines w:val="0"/>
              <w:widowControl w:val="0"/>
              <w:shd w:val="clear" w:color="auto" w:fill="auto"/>
              <w:bidi w:val="0"/>
              <w:spacing w:before="0" w:after="0" w:line="240" w:lineRule="auto"/>
              <w:ind w:left="0" w:right="0" w:firstLine="0"/>
              <w:jc w:val="center"/>
              <w:rPr>
                <w:sz w:val="22"/>
                <w:szCs w:val="22"/>
              </w:rPr>
            </w:pPr>
            <w:r>
              <w:rPr>
                <w:b/>
                <w:bCs/>
                <w:color w:val="000000"/>
                <w:spacing w:val="0"/>
                <w:w w:val="100"/>
                <w:position w:val="0"/>
                <w:sz w:val="22"/>
                <w:szCs w:val="22"/>
              </w:rPr>
              <w:t>（元）</w:t>
            </w:r>
          </w:p>
        </w:tc>
      </w:tr>
      <w:tr>
        <w:tblPrEx>
          <w:tblLayout w:type="fixed"/>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3</w:t>
            </w:r>
          </w:p>
        </w:tc>
        <w:tc>
          <w:tcPr>
            <w:tcW w:w="840"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312" w:lineRule="exact"/>
              <w:ind w:left="0" w:right="0" w:firstLine="0"/>
              <w:jc w:val="center"/>
              <w:rPr>
                <w:sz w:val="22"/>
                <w:szCs w:val="22"/>
              </w:rPr>
            </w:pPr>
            <w:r>
              <w:rPr>
                <w:color w:val="000000"/>
                <w:spacing w:val="0"/>
                <w:w w:val="100"/>
                <w:position w:val="0"/>
                <w:sz w:val="22"/>
                <w:szCs w:val="22"/>
              </w:rPr>
              <w:t>水稻插秧机</w:t>
            </w: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2</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2</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500</w:t>
            </w:r>
          </w:p>
        </w:tc>
      </w:tr>
      <w:tr>
        <w:tblPrEx>
          <w:tblLayout w:type="fixed"/>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行手扶步进式水稻插秧机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1200</w:t>
            </w:r>
          </w:p>
        </w:tc>
      </w:tr>
      <w:tr>
        <w:tblPrEx>
          <w:tblLayout w:type="fixed"/>
          <w:tblCellMar>
            <w:top w:w="0" w:type="dxa"/>
            <w:left w:w="10" w:type="dxa"/>
            <w:bottom w:w="0" w:type="dxa"/>
            <w:right w:w="10" w:type="dxa"/>
          </w:tblCellMar>
        </w:tblPrEx>
        <w:trPr>
          <w:trHeight w:val="590"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2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行及以上手扶步进式水稻插秧机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手扶步进式；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1700</w:t>
            </w:r>
          </w:p>
        </w:tc>
      </w:tr>
      <w:tr>
        <w:tblPrEx>
          <w:tblLayout w:type="fixed"/>
          <w:tblCellMar>
            <w:top w:w="0" w:type="dxa"/>
            <w:left w:w="10" w:type="dxa"/>
            <w:bottom w:w="0" w:type="dxa"/>
            <w:right w:w="10" w:type="dxa"/>
          </w:tblCellMar>
        </w:tblPrEx>
        <w:trPr>
          <w:trHeight w:val="605"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36" w:lineRule="exact"/>
              <w:ind w:left="0" w:right="0" w:firstLine="0"/>
              <w:jc w:val="left"/>
              <w:rPr>
                <w:sz w:val="22"/>
                <w:szCs w:val="22"/>
              </w:rPr>
            </w:pPr>
            <w:r>
              <w:rPr>
                <w:color w:val="000000"/>
                <w:spacing w:val="0"/>
                <w:w w:val="100"/>
                <w:position w:val="0"/>
                <w:sz w:val="24"/>
                <w:szCs w:val="24"/>
              </w:rPr>
              <w:t>6</w:t>
            </w:r>
            <w:r>
              <w:rPr>
                <w:color w:val="000000"/>
                <w:spacing w:val="0"/>
                <w:w w:val="100"/>
                <w:position w:val="0"/>
                <w:sz w:val="22"/>
                <w:szCs w:val="22"/>
              </w:rPr>
              <w:t>行及以上独轮乘坐式水稻插秧机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独轮乘坐式；</w:t>
            </w:r>
            <w:r>
              <w:rPr>
                <w:color w:val="000000"/>
                <w:spacing w:val="0"/>
                <w:w w:val="100"/>
                <w:position w:val="0"/>
                <w:sz w:val="24"/>
                <w:szCs w:val="24"/>
              </w:rPr>
              <w:t>6</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1000</w:t>
            </w:r>
          </w:p>
        </w:tc>
      </w:tr>
      <w:tr>
        <w:tblPrEx>
          <w:tblLayout w:type="fixed"/>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rPr>
              <w:t>4</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4</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3700</w:t>
            </w:r>
          </w:p>
        </w:tc>
      </w:tr>
      <w:tr>
        <w:tblPrEx>
          <w:tblLayout w:type="fixed"/>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lang w:val="en-US" w:eastAsia="en-US" w:bidi="en-US"/>
              </w:rPr>
              <w:t>6-7</w:t>
            </w:r>
            <w:r>
              <w:rPr>
                <w:color w:val="000000"/>
                <w:spacing w:val="0"/>
                <w:w w:val="100"/>
                <w:position w:val="0"/>
                <w:sz w:val="22"/>
                <w:szCs w:val="22"/>
              </w:rPr>
              <w:t>行四轮乘坐式水稻插秧机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lang w:val="en-US" w:eastAsia="en-US" w:bidi="en-US"/>
              </w:rPr>
              <w:t>6-7</w:t>
            </w:r>
            <w:r>
              <w:rPr>
                <w:color w:val="000000"/>
                <w:spacing w:val="0"/>
                <w:w w:val="100"/>
                <w:position w:val="0"/>
                <w:sz w:val="22"/>
                <w:szCs w:val="22"/>
              </w:rPr>
              <w:t>行</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8500</w:t>
            </w:r>
          </w:p>
        </w:tc>
      </w:tr>
      <w:tr>
        <w:tblPrEx>
          <w:tblLayout w:type="fixed"/>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31" w:lineRule="exact"/>
              <w:ind w:left="0" w:right="0" w:firstLine="0"/>
              <w:jc w:val="left"/>
              <w:rPr>
                <w:sz w:val="22"/>
                <w:szCs w:val="22"/>
              </w:rPr>
            </w:pPr>
            <w:r>
              <w:rPr>
                <w:color w:val="000000"/>
                <w:spacing w:val="0"/>
                <w:w w:val="100"/>
                <w:position w:val="0"/>
                <w:sz w:val="24"/>
                <w:szCs w:val="24"/>
              </w:rPr>
              <w:t>8</w:t>
            </w:r>
            <w:r>
              <w:rPr>
                <w:color w:val="000000"/>
                <w:spacing w:val="0"/>
                <w:w w:val="100"/>
                <w:position w:val="0"/>
                <w:sz w:val="22"/>
                <w:szCs w:val="22"/>
              </w:rPr>
              <w:t>行及以上四轮乘坐式水稻插秧机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四轮乘坐式；</w:t>
            </w:r>
            <w:r>
              <w:rPr>
                <w:color w:val="000000"/>
                <w:spacing w:val="0"/>
                <w:w w:val="100"/>
                <w:position w:val="0"/>
                <w:sz w:val="24"/>
                <w:szCs w:val="24"/>
              </w:rPr>
              <w:t>8</w:t>
            </w:r>
            <w:r>
              <w:rPr>
                <w:color w:val="000000"/>
                <w:spacing w:val="0"/>
                <w:w w:val="100"/>
                <w:position w:val="0"/>
                <w:sz w:val="22"/>
                <w:szCs w:val="22"/>
              </w:rPr>
              <w:t>行及以上</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4"/>
                <w:szCs w:val="24"/>
              </w:rPr>
            </w:pPr>
            <w:r>
              <w:rPr>
                <w:color w:val="000000"/>
                <w:spacing w:val="0"/>
                <w:w w:val="100"/>
                <w:position w:val="0"/>
                <w:sz w:val="24"/>
                <w:szCs w:val="24"/>
              </w:rPr>
              <w:t>11000</w:t>
            </w:r>
          </w:p>
        </w:tc>
      </w:tr>
      <w:tr>
        <w:tblPrEx>
          <w:tblLayout w:type="fixed"/>
          <w:tblCellMar>
            <w:top w:w="0" w:type="dxa"/>
            <w:left w:w="10" w:type="dxa"/>
            <w:bottom w:w="0" w:type="dxa"/>
            <w:right w:w="10" w:type="dxa"/>
          </w:tblCellMar>
        </w:tblPrEx>
        <w:trPr>
          <w:trHeight w:val="563" w:hRule="exact"/>
          <w:jc w:val="center"/>
        </w:trPr>
        <w:tc>
          <w:tcPr>
            <w:tcW w:w="509"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4</w:t>
            </w:r>
          </w:p>
        </w:tc>
        <w:tc>
          <w:tcPr>
            <w:tcW w:w="840"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314" w:lineRule="exact"/>
              <w:ind w:left="0" w:right="0" w:firstLine="0"/>
              <w:jc w:val="center"/>
              <w:rPr>
                <w:sz w:val="22"/>
                <w:szCs w:val="22"/>
              </w:rPr>
            </w:pPr>
            <w:r>
              <w:rPr>
                <w:color w:val="000000"/>
                <w:spacing w:val="0"/>
                <w:w w:val="100"/>
                <w:position w:val="0"/>
                <w:sz w:val="22"/>
                <w:szCs w:val="22"/>
              </w:rPr>
              <w:t>饲料（草）粉碎机</w:t>
            </w: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400—550mm</w:t>
            </w:r>
            <w:r>
              <w:rPr>
                <w:color w:val="000000"/>
                <w:spacing w:val="0"/>
                <w:w w:val="100"/>
                <w:position w:val="0"/>
                <w:sz w:val="22"/>
                <w:szCs w:val="22"/>
              </w:rPr>
              <w:t>饲料粉碎机</w:t>
            </w:r>
          </w:p>
        </w:tc>
        <w:tc>
          <w:tcPr>
            <w:tcW w:w="311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400mm</w:t>
            </w:r>
            <w:r>
              <w:rPr>
                <w:rFonts w:hint="eastAsia"/>
                <w:color w:val="000000"/>
                <w:spacing w:val="0"/>
                <w:w w:val="100"/>
                <w:position w:val="0"/>
                <w:sz w:val="24"/>
                <w:szCs w:val="24"/>
              </w:rPr>
              <w:t>≤</w:t>
            </w:r>
            <w:r>
              <w:rPr>
                <w:color w:val="000000"/>
                <w:spacing w:val="0"/>
                <w:w w:val="100"/>
                <w:position w:val="0"/>
                <w:sz w:val="22"/>
                <w:szCs w:val="22"/>
              </w:rPr>
              <w:t>转子直径</w:t>
            </w:r>
            <w:r>
              <w:rPr>
                <w:rFonts w:hint="eastAsia"/>
              </w:rPr>
              <w:t>＜</w:t>
            </w:r>
            <w:r>
              <w:rPr>
                <w:rFonts w:hint="eastAsia"/>
                <w:color w:val="000000"/>
                <w:spacing w:val="0"/>
                <w:w w:val="100"/>
                <w:position w:val="0"/>
                <w:sz w:val="22"/>
                <w:szCs w:val="22"/>
                <w:lang w:val="en-US" w:eastAsia="zh-CN"/>
              </w:rPr>
              <w:t>550mm</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both"/>
              <w:rPr>
                <w:sz w:val="24"/>
                <w:szCs w:val="24"/>
              </w:rPr>
            </w:pPr>
            <w:r>
              <w:rPr>
                <w:color w:val="000000"/>
                <w:spacing w:val="0"/>
                <w:w w:val="100"/>
                <w:position w:val="0"/>
                <w:sz w:val="24"/>
                <w:szCs w:val="24"/>
              </w:rPr>
              <w:t>150</w:t>
            </w:r>
          </w:p>
        </w:tc>
      </w:tr>
      <w:tr>
        <w:tblPrEx>
          <w:tblLayout w:type="fixed"/>
          <w:tblCellMar>
            <w:top w:w="0" w:type="dxa"/>
            <w:left w:w="10" w:type="dxa"/>
            <w:bottom w:w="0" w:type="dxa"/>
            <w:right w:w="10" w:type="dxa"/>
          </w:tblCellMar>
        </w:tblPrEx>
        <w:trPr>
          <w:trHeight w:val="600"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550mm</w:t>
            </w:r>
            <w:r>
              <w:rPr>
                <w:color w:val="000000"/>
                <w:spacing w:val="0"/>
                <w:w w:val="100"/>
                <w:position w:val="0"/>
                <w:sz w:val="22"/>
                <w:szCs w:val="22"/>
              </w:rPr>
              <w:t>及以上饲料粉碎机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转子直径</w:t>
            </w:r>
            <w:r>
              <w:rPr>
                <w:rFonts w:hint="eastAsia"/>
                <w:color w:val="000000"/>
                <w:spacing w:val="0"/>
                <w:w w:val="100"/>
                <w:position w:val="0"/>
                <w:sz w:val="24"/>
                <w:szCs w:val="24"/>
                <w:lang w:val="en-US" w:eastAsia="en-US" w:bidi="en-US"/>
              </w:rPr>
              <w:t>≥</w:t>
            </w:r>
            <w:r>
              <w:rPr>
                <w:color w:val="000000"/>
                <w:spacing w:val="0"/>
                <w:w w:val="100"/>
                <w:position w:val="0"/>
                <w:sz w:val="24"/>
                <w:szCs w:val="24"/>
                <w:lang w:val="en-US" w:eastAsia="en-US" w:bidi="en-US"/>
              </w:rPr>
              <w:t>550mm</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300</w:t>
            </w:r>
          </w:p>
        </w:tc>
      </w:tr>
      <w:tr>
        <w:tblPrEx>
          <w:tblLayout w:type="fixed"/>
          <w:tblCellMar>
            <w:top w:w="0" w:type="dxa"/>
            <w:left w:w="10" w:type="dxa"/>
            <w:bottom w:w="0" w:type="dxa"/>
            <w:right w:w="10" w:type="dxa"/>
          </w:tblCellMar>
        </w:tblPrEx>
        <w:trPr>
          <w:trHeight w:val="715" w:hRule="exact"/>
          <w:jc w:val="center"/>
        </w:trPr>
        <w:tc>
          <w:tcPr>
            <w:tcW w:w="509"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140"/>
              <w:jc w:val="left"/>
              <w:rPr>
                <w:sz w:val="24"/>
                <w:szCs w:val="24"/>
              </w:rPr>
            </w:pPr>
            <w:r>
              <w:rPr>
                <w:color w:val="000000"/>
                <w:spacing w:val="0"/>
                <w:w w:val="100"/>
                <w:position w:val="0"/>
                <w:sz w:val="24"/>
                <w:szCs w:val="24"/>
              </w:rPr>
              <w:t>5</w:t>
            </w:r>
          </w:p>
        </w:tc>
        <w:tc>
          <w:tcPr>
            <w:tcW w:w="84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26" w:lineRule="exact"/>
              <w:ind w:left="0" w:right="0" w:firstLine="0"/>
              <w:jc w:val="center"/>
              <w:rPr>
                <w:sz w:val="22"/>
                <w:szCs w:val="22"/>
              </w:rPr>
            </w:pPr>
            <w:r>
              <w:rPr>
                <w:color w:val="000000"/>
                <w:spacing w:val="0"/>
                <w:w w:val="100"/>
                <w:position w:val="0"/>
                <w:sz w:val="22"/>
                <w:szCs w:val="22"/>
              </w:rPr>
              <w:t>玉米脱粒机</w:t>
            </w:r>
          </w:p>
        </w:tc>
        <w:tc>
          <w:tcPr>
            <w:tcW w:w="312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341" w:lineRule="exact"/>
              <w:ind w:left="0" w:right="0" w:firstLine="0"/>
              <w:jc w:val="left"/>
              <w:rPr>
                <w:sz w:val="22"/>
                <w:szCs w:val="22"/>
              </w:rPr>
            </w:pPr>
            <w:r>
              <w:rPr>
                <w:color w:val="000000"/>
                <w:spacing w:val="0"/>
                <w:w w:val="100"/>
                <w:position w:val="0"/>
                <w:sz w:val="22"/>
                <w:szCs w:val="22"/>
              </w:rPr>
              <w:t>生产率</w:t>
            </w:r>
            <w:r>
              <w:rPr>
                <w:color w:val="000000"/>
                <w:spacing w:val="0"/>
                <w:w w:val="100"/>
                <w:position w:val="0"/>
                <w:sz w:val="24"/>
                <w:szCs w:val="24"/>
                <w:lang w:val="en-US" w:eastAsia="en-US" w:bidi="en-US"/>
              </w:rPr>
              <w:t>10t/h</w:t>
            </w:r>
            <w:r>
              <w:rPr>
                <w:color w:val="000000"/>
                <w:spacing w:val="0"/>
                <w:w w:val="100"/>
                <w:position w:val="0"/>
                <w:sz w:val="22"/>
                <w:szCs w:val="22"/>
              </w:rPr>
              <w:t>及以上玉米脱粒机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rFonts w:hint="eastAsia"/>
                <w:color w:val="000000"/>
                <w:spacing w:val="0"/>
                <w:w w:val="100"/>
                <w:position w:val="0"/>
                <w:sz w:val="24"/>
                <w:szCs w:val="24"/>
                <w:lang w:val="en-US" w:eastAsia="en-US" w:bidi="en-US"/>
              </w:rPr>
              <w:t>≥</w:t>
            </w:r>
            <w:r>
              <w:rPr>
                <w:color w:val="000000"/>
                <w:spacing w:val="0"/>
                <w:w w:val="100"/>
                <w:position w:val="0"/>
                <w:sz w:val="24"/>
                <w:szCs w:val="24"/>
                <w:lang w:val="en-US" w:eastAsia="en-US" w:bidi="en-US"/>
              </w:rPr>
              <w:t>10t/h</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700</w:t>
            </w:r>
          </w:p>
        </w:tc>
      </w:tr>
      <w:tr>
        <w:tblPrEx>
          <w:tblLayout w:type="fixed"/>
          <w:tblCellMar>
            <w:top w:w="0" w:type="dxa"/>
            <w:left w:w="10" w:type="dxa"/>
            <w:bottom w:w="0" w:type="dxa"/>
            <w:right w:w="10" w:type="dxa"/>
          </w:tblCellMar>
        </w:tblPrEx>
        <w:trPr>
          <w:trHeight w:val="605" w:hRule="exact"/>
          <w:jc w:val="center"/>
        </w:trPr>
        <w:tc>
          <w:tcPr>
            <w:tcW w:w="509"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140"/>
              <w:jc w:val="left"/>
              <w:rPr>
                <w:rFonts w:hint="eastAsia" w:eastAsia="宋体"/>
                <w:sz w:val="24"/>
                <w:szCs w:val="24"/>
                <w:lang w:eastAsia="zh-CN"/>
              </w:rPr>
            </w:pPr>
            <w:r>
              <w:rPr>
                <w:rFonts w:hint="eastAsia"/>
                <w:color w:val="000000"/>
                <w:spacing w:val="0"/>
                <w:w w:val="100"/>
                <w:position w:val="0"/>
                <w:sz w:val="24"/>
                <w:szCs w:val="24"/>
                <w:lang w:val="en-US" w:eastAsia="zh-CN"/>
              </w:rPr>
              <w:t>6</w:t>
            </w:r>
          </w:p>
        </w:tc>
        <w:tc>
          <w:tcPr>
            <w:tcW w:w="840" w:type="dxa"/>
            <w:vMerge w:val="restart"/>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both"/>
              <w:rPr>
                <w:sz w:val="22"/>
                <w:szCs w:val="22"/>
              </w:rPr>
            </w:pPr>
            <w:r>
              <w:rPr>
                <w:rFonts w:hint="eastAsia"/>
                <w:color w:val="000000"/>
                <w:spacing w:val="0"/>
                <w:w w:val="100"/>
                <w:position w:val="0"/>
                <w:sz w:val="22"/>
                <w:szCs w:val="22"/>
                <w:lang w:eastAsia="zh-CN"/>
              </w:rPr>
              <w:t>铡</w:t>
            </w:r>
            <w:r>
              <w:rPr>
                <w:color w:val="000000"/>
                <w:spacing w:val="0"/>
                <w:w w:val="100"/>
                <w:position w:val="0"/>
                <w:sz w:val="22"/>
                <w:szCs w:val="22"/>
              </w:rPr>
              <w:t>草机</w:t>
            </w: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6—9t/h</w:t>
            </w:r>
            <w:r>
              <w:rPr>
                <w:rFonts w:hint="eastAsia"/>
                <w:color w:val="000000"/>
                <w:spacing w:val="0"/>
                <w:w w:val="100"/>
                <w:position w:val="0"/>
                <w:sz w:val="24"/>
                <w:szCs w:val="24"/>
                <w:lang w:val="en-US" w:eastAsia="zh-CN" w:bidi="en-US"/>
              </w:rPr>
              <w:t>铡</w:t>
            </w:r>
            <w:r>
              <w:rPr>
                <w:color w:val="000000"/>
                <w:spacing w:val="0"/>
                <w:w w:val="100"/>
                <w:position w:val="0"/>
                <w:sz w:val="22"/>
                <w:szCs w:val="22"/>
              </w:rPr>
              <w:t>草机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6t/h</w:t>
            </w:r>
            <w:r>
              <w:rPr>
                <w:rFonts w:hint="eastAsia"/>
                <w:color w:val="000000"/>
                <w:spacing w:val="0"/>
                <w:w w:val="100"/>
                <w:position w:val="0"/>
                <w:sz w:val="24"/>
                <w:szCs w:val="24"/>
              </w:rPr>
              <w:t>≤</w:t>
            </w:r>
            <w:r>
              <w:rPr>
                <w:color w:val="000000"/>
                <w:spacing w:val="0"/>
                <w:w w:val="100"/>
                <w:position w:val="0"/>
                <w:sz w:val="22"/>
                <w:szCs w:val="22"/>
              </w:rPr>
              <w:t>生产率</w:t>
            </w:r>
            <w:r>
              <w:rPr>
                <w:rFonts w:hint="eastAsia"/>
              </w:rPr>
              <w:t>＜</w:t>
            </w:r>
            <w:r>
              <w:rPr>
                <w:color w:val="000000"/>
                <w:spacing w:val="0"/>
                <w:w w:val="100"/>
                <w:position w:val="0"/>
                <w:sz w:val="24"/>
                <w:szCs w:val="24"/>
                <w:lang w:val="en-US" w:eastAsia="en-US" w:bidi="en-US"/>
              </w:rPr>
              <w:t>9t/h</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350</w:t>
            </w:r>
          </w:p>
        </w:tc>
      </w:tr>
      <w:tr>
        <w:tblPrEx>
          <w:tblLayout w:type="fixed"/>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9—15t/h</w:t>
            </w:r>
            <w:r>
              <w:rPr>
                <w:rFonts w:hint="eastAsia"/>
                <w:color w:val="000000"/>
                <w:spacing w:val="0"/>
                <w:w w:val="100"/>
                <w:position w:val="0"/>
                <w:sz w:val="24"/>
                <w:szCs w:val="24"/>
                <w:lang w:val="en-US" w:eastAsia="zh-CN" w:bidi="en-US"/>
              </w:rPr>
              <w:t>铡</w:t>
            </w:r>
            <w:r>
              <w:rPr>
                <w:color w:val="000000"/>
                <w:spacing w:val="0"/>
                <w:w w:val="100"/>
                <w:position w:val="0"/>
                <w:sz w:val="22"/>
                <w:szCs w:val="22"/>
              </w:rPr>
              <w:t>草机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9t/h</w:t>
            </w:r>
            <w:r>
              <w:rPr>
                <w:rFonts w:hint="eastAsia"/>
                <w:color w:val="000000"/>
                <w:spacing w:val="0"/>
                <w:w w:val="100"/>
                <w:position w:val="0"/>
                <w:sz w:val="24"/>
                <w:szCs w:val="24"/>
              </w:rPr>
              <w:t>≤</w:t>
            </w:r>
            <w:r>
              <w:rPr>
                <w:color w:val="000000"/>
                <w:spacing w:val="0"/>
                <w:w w:val="100"/>
                <w:position w:val="0"/>
                <w:sz w:val="22"/>
                <w:szCs w:val="22"/>
              </w:rPr>
              <w:t>生产率</w:t>
            </w:r>
            <w:r>
              <w:rPr>
                <w:rFonts w:hint="eastAsia"/>
              </w:rPr>
              <w:t>＜</w:t>
            </w:r>
            <w:r>
              <w:rPr>
                <w:color w:val="000000"/>
                <w:spacing w:val="0"/>
                <w:w w:val="100"/>
                <w:position w:val="0"/>
                <w:sz w:val="24"/>
                <w:szCs w:val="24"/>
                <w:lang w:val="en-US" w:eastAsia="en-US" w:bidi="en-US"/>
              </w:rPr>
              <w:t>15t/h</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750</w:t>
            </w:r>
          </w:p>
        </w:tc>
      </w:tr>
      <w:tr>
        <w:tblPrEx>
          <w:tblLayout w:type="fixed"/>
          <w:tblCellMar>
            <w:top w:w="0" w:type="dxa"/>
            <w:left w:w="10" w:type="dxa"/>
            <w:bottom w:w="0" w:type="dxa"/>
            <w:right w:w="10" w:type="dxa"/>
          </w:tblCellMar>
        </w:tblPrEx>
        <w:trPr>
          <w:trHeight w:val="595" w:hRule="exact"/>
          <w:jc w:val="center"/>
        </w:trPr>
        <w:tc>
          <w:tcPr>
            <w:tcW w:w="509" w:type="dxa"/>
            <w:vMerge w:val="continue"/>
            <w:tcBorders>
              <w:left w:val="single" w:color="auto" w:sz="4" w:space="0"/>
            </w:tcBorders>
            <w:shd w:val="clear" w:color="auto" w:fill="FFFFFF"/>
            <w:vAlign w:val="center"/>
          </w:tcPr>
          <w:p/>
        </w:tc>
        <w:tc>
          <w:tcPr>
            <w:tcW w:w="840" w:type="dxa"/>
            <w:vMerge w:val="continue"/>
            <w:tcBorders>
              <w:left w:val="single" w:color="auto" w:sz="4" w:space="0"/>
            </w:tcBorders>
            <w:shd w:val="clear" w:color="auto" w:fill="FFFFFF"/>
            <w:vAlign w:val="center"/>
          </w:tcPr>
          <w:p/>
        </w:tc>
        <w:tc>
          <w:tcPr>
            <w:tcW w:w="312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15—20t/h</w:t>
            </w:r>
            <w:r>
              <w:rPr>
                <w:rFonts w:hint="eastAsia"/>
                <w:color w:val="000000"/>
                <w:spacing w:val="0"/>
                <w:w w:val="100"/>
                <w:position w:val="0"/>
                <w:sz w:val="24"/>
                <w:szCs w:val="24"/>
                <w:lang w:val="en-US" w:eastAsia="zh-CN" w:bidi="en-US"/>
              </w:rPr>
              <w:t>铡</w:t>
            </w:r>
            <w:r>
              <w:rPr>
                <w:color w:val="000000"/>
                <w:spacing w:val="0"/>
                <w:w w:val="100"/>
                <w:position w:val="0"/>
                <w:sz w:val="22"/>
                <w:szCs w:val="22"/>
              </w:rPr>
              <w:t>草机</w:t>
            </w:r>
          </w:p>
        </w:tc>
        <w:tc>
          <w:tcPr>
            <w:tcW w:w="311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4"/>
                <w:szCs w:val="24"/>
                <w:lang w:val="en-US" w:eastAsia="en-US" w:bidi="en-US"/>
              </w:rPr>
              <w:t>15t/h</w:t>
            </w:r>
            <w:r>
              <w:rPr>
                <w:rFonts w:hint="eastAsia"/>
                <w:color w:val="000000"/>
                <w:spacing w:val="0"/>
                <w:w w:val="100"/>
                <w:position w:val="0"/>
                <w:sz w:val="24"/>
                <w:szCs w:val="24"/>
              </w:rPr>
              <w:t>≤</w:t>
            </w:r>
            <w:r>
              <w:rPr>
                <w:color w:val="000000"/>
                <w:spacing w:val="0"/>
                <w:w w:val="100"/>
                <w:position w:val="0"/>
                <w:sz w:val="22"/>
                <w:szCs w:val="22"/>
              </w:rPr>
              <w:t>生产率</w:t>
            </w:r>
            <w:r>
              <w:rPr>
                <w:rFonts w:hint="eastAsia"/>
              </w:rPr>
              <w:t>＜</w:t>
            </w:r>
            <w:r>
              <w:rPr>
                <w:color w:val="000000"/>
                <w:spacing w:val="0"/>
                <w:w w:val="100"/>
                <w:position w:val="0"/>
                <w:sz w:val="24"/>
                <w:szCs w:val="24"/>
                <w:lang w:val="en-US" w:eastAsia="en-US" w:bidi="en-US"/>
              </w:rPr>
              <w:t>20t/h</w:t>
            </w:r>
          </w:p>
        </w:tc>
        <w:tc>
          <w:tcPr>
            <w:tcW w:w="1291" w:type="dxa"/>
            <w:tcBorders>
              <w:top w:val="single" w:color="auto" w:sz="4" w:space="0"/>
              <w:left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850</w:t>
            </w:r>
          </w:p>
        </w:tc>
      </w:tr>
      <w:tr>
        <w:tblPrEx>
          <w:tblLayout w:type="fixed"/>
          <w:tblCellMar>
            <w:top w:w="0" w:type="dxa"/>
            <w:left w:w="10" w:type="dxa"/>
            <w:bottom w:w="0" w:type="dxa"/>
            <w:right w:w="10" w:type="dxa"/>
          </w:tblCellMar>
        </w:tblPrEx>
        <w:trPr>
          <w:trHeight w:val="610" w:hRule="exact"/>
          <w:jc w:val="center"/>
        </w:trPr>
        <w:tc>
          <w:tcPr>
            <w:tcW w:w="509" w:type="dxa"/>
            <w:vMerge w:val="continue"/>
            <w:tcBorders>
              <w:left w:val="single" w:color="auto" w:sz="4" w:space="0"/>
              <w:bottom w:val="single" w:color="auto" w:sz="4" w:space="0"/>
            </w:tcBorders>
            <w:shd w:val="clear" w:color="auto" w:fill="FFFFFF"/>
            <w:vAlign w:val="center"/>
          </w:tcPr>
          <w:p/>
        </w:tc>
        <w:tc>
          <w:tcPr>
            <w:tcW w:w="840" w:type="dxa"/>
            <w:vMerge w:val="continue"/>
            <w:tcBorders>
              <w:left w:val="single" w:color="auto" w:sz="4" w:space="0"/>
              <w:bottom w:val="single" w:color="auto" w:sz="4" w:space="0"/>
            </w:tcBorders>
            <w:shd w:val="clear" w:color="auto" w:fill="FFFFFF"/>
            <w:vAlign w:val="center"/>
          </w:tcPr>
          <w:p/>
        </w:tc>
        <w:tc>
          <w:tcPr>
            <w:tcW w:w="3120" w:type="dxa"/>
            <w:tcBorders>
              <w:top w:val="single" w:color="auto" w:sz="4" w:space="0"/>
              <w:left w:val="single" w:color="auto" w:sz="4" w:space="0"/>
              <w:bottom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4"/>
                <w:szCs w:val="24"/>
                <w:lang w:val="en-US" w:eastAsia="en-US" w:bidi="en-US"/>
              </w:rPr>
              <w:t>20t/h</w:t>
            </w:r>
            <w:r>
              <w:rPr>
                <w:color w:val="000000"/>
                <w:spacing w:val="0"/>
                <w:w w:val="100"/>
                <w:position w:val="0"/>
                <w:sz w:val="22"/>
                <w:szCs w:val="22"/>
              </w:rPr>
              <w:t>及以上</w:t>
            </w:r>
            <w:r>
              <w:rPr>
                <w:rFonts w:hint="eastAsia"/>
                <w:color w:val="000000"/>
                <w:spacing w:val="0"/>
                <w:w w:val="100"/>
                <w:position w:val="0"/>
                <w:sz w:val="22"/>
                <w:szCs w:val="22"/>
                <w:lang w:eastAsia="zh-CN"/>
              </w:rPr>
              <w:t>铡</w:t>
            </w:r>
            <w:r>
              <w:rPr>
                <w:color w:val="000000"/>
                <w:spacing w:val="0"/>
                <w:w w:val="100"/>
                <w:position w:val="0"/>
                <w:sz w:val="22"/>
                <w:szCs w:val="22"/>
              </w:rPr>
              <w:t>草机</w:t>
            </w:r>
          </w:p>
        </w:tc>
        <w:tc>
          <w:tcPr>
            <w:tcW w:w="3110" w:type="dxa"/>
            <w:tcBorders>
              <w:top w:val="single" w:color="auto" w:sz="4" w:space="0"/>
              <w:left w:val="single" w:color="auto" w:sz="4" w:space="0"/>
              <w:bottom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4"/>
                <w:szCs w:val="24"/>
              </w:rPr>
            </w:pPr>
            <w:r>
              <w:rPr>
                <w:color w:val="000000"/>
                <w:spacing w:val="0"/>
                <w:w w:val="100"/>
                <w:position w:val="0"/>
                <w:sz w:val="22"/>
                <w:szCs w:val="22"/>
              </w:rPr>
              <w:t>生产率</w:t>
            </w:r>
            <w:r>
              <w:rPr>
                <w:rFonts w:hint="eastAsia"/>
                <w:color w:val="000000"/>
                <w:spacing w:val="0"/>
                <w:w w:val="100"/>
                <w:position w:val="0"/>
                <w:sz w:val="24"/>
                <w:szCs w:val="24"/>
                <w:lang w:val="en-US" w:eastAsia="en-US" w:bidi="en-US"/>
              </w:rPr>
              <w:t>≥</w:t>
            </w:r>
            <w:r>
              <w:rPr>
                <w:color w:val="000000"/>
                <w:spacing w:val="0"/>
                <w:w w:val="100"/>
                <w:position w:val="0"/>
                <w:sz w:val="24"/>
                <w:szCs w:val="24"/>
                <w:lang w:val="en-US" w:eastAsia="en-US" w:bidi="en-US"/>
              </w:rPr>
              <w:t>20t/h</w:t>
            </w:r>
          </w:p>
        </w:tc>
        <w:tc>
          <w:tcPr>
            <w:tcW w:w="1291"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60"/>
              <w:jc w:val="left"/>
              <w:rPr>
                <w:sz w:val="24"/>
                <w:szCs w:val="24"/>
              </w:rPr>
            </w:pPr>
            <w:r>
              <w:rPr>
                <w:color w:val="000000"/>
                <w:spacing w:val="0"/>
                <w:w w:val="100"/>
                <w:position w:val="0"/>
                <w:sz w:val="24"/>
                <w:szCs w:val="24"/>
              </w:rPr>
              <w:t>2400</w:t>
            </w:r>
          </w:p>
        </w:tc>
      </w:tr>
    </w:tbl>
    <w:p/>
    <w:p/>
    <w:p/>
    <w:p/>
    <w:p/>
    <w:p/>
    <w:p/>
    <w:p/>
    <w:p/>
    <w:p/>
    <w:p/>
    <w:p/>
    <w:p/>
    <w:p/>
    <w:p/>
    <w:p>
      <w:pPr>
        <w:pStyle w:val="6"/>
        <w:keepNext/>
        <w:keepLines/>
        <w:widowControl w:val="0"/>
        <w:shd w:val="clear" w:color="auto" w:fill="auto"/>
        <w:bidi w:val="0"/>
        <w:spacing w:before="0" w:after="220" w:line="240" w:lineRule="auto"/>
        <w:ind w:right="0"/>
        <w:jc w:val="both"/>
        <w:rPr>
          <w:rFonts w:hint="eastAsia" w:ascii="仿宋" w:hAnsi="仿宋" w:eastAsia="仿宋" w:cs="仿宋"/>
          <w:color w:val="000000"/>
          <w:spacing w:val="0"/>
          <w:w w:val="100"/>
          <w:position w:val="0"/>
          <w:sz w:val="30"/>
          <w:szCs w:val="30"/>
          <w:lang w:val="en-US" w:eastAsia="zh-CN"/>
        </w:rPr>
      </w:pPr>
      <w:bookmarkStart w:id="25" w:name="bookmark40"/>
      <w:bookmarkStart w:id="26" w:name="bookmark39"/>
      <w:bookmarkStart w:id="27" w:name="bookmark38"/>
      <w:r>
        <w:rPr>
          <w:rFonts w:hint="eastAsia" w:ascii="仿宋" w:hAnsi="仿宋" w:eastAsia="仿宋" w:cs="仿宋"/>
          <w:color w:val="000000"/>
          <w:spacing w:val="0"/>
          <w:w w:val="100"/>
          <w:position w:val="0"/>
          <w:sz w:val="30"/>
          <w:szCs w:val="30"/>
          <w:lang w:eastAsia="zh-CN"/>
        </w:rPr>
        <w:t>附件</w:t>
      </w:r>
      <w:r>
        <w:rPr>
          <w:rFonts w:hint="eastAsia" w:ascii="仿宋" w:hAnsi="仿宋" w:eastAsia="仿宋" w:cs="仿宋"/>
          <w:color w:val="000000"/>
          <w:spacing w:val="0"/>
          <w:w w:val="100"/>
          <w:position w:val="0"/>
          <w:sz w:val="30"/>
          <w:szCs w:val="30"/>
          <w:lang w:val="en-US" w:eastAsia="zh-CN"/>
        </w:rPr>
        <w:t>2</w:t>
      </w:r>
    </w:p>
    <w:p>
      <w:pPr>
        <w:pStyle w:val="6"/>
        <w:keepNext/>
        <w:keepLines/>
        <w:widowControl w:val="0"/>
        <w:shd w:val="clear" w:color="auto" w:fill="auto"/>
        <w:bidi w:val="0"/>
        <w:spacing w:before="0" w:after="220" w:line="240" w:lineRule="auto"/>
        <w:ind w:left="0" w:right="0" w:firstLine="1600" w:firstLineChars="400"/>
        <w:jc w:val="both"/>
      </w:pPr>
      <w:r>
        <w:rPr>
          <w:color w:val="000000"/>
          <w:spacing w:val="0"/>
          <w:w w:val="100"/>
          <w:position w:val="0"/>
        </w:rPr>
        <w:t>报废农业机械回收确认表（样式）</w:t>
      </w:r>
      <w:bookmarkEnd w:id="25"/>
      <w:bookmarkEnd w:id="26"/>
      <w:bookmarkEnd w:id="27"/>
    </w:p>
    <w:p>
      <w:pPr>
        <w:pStyle w:val="11"/>
        <w:keepNext w:val="0"/>
        <w:keepLines w:val="0"/>
        <w:widowControl w:val="0"/>
        <w:shd w:val="clear" w:color="auto" w:fill="auto"/>
        <w:bidi w:val="0"/>
        <w:spacing w:before="0" w:after="0" w:line="240" w:lineRule="auto"/>
        <w:ind w:left="14" w:right="0" w:firstLine="0"/>
        <w:jc w:val="left"/>
      </w:pPr>
      <w:r>
        <w:rPr>
          <w:color w:val="000000"/>
          <w:spacing w:val="0"/>
          <w:w w:val="100"/>
          <w:position w:val="0"/>
        </w:rPr>
        <w:t>回收确认表编号:</w:t>
      </w:r>
    </w:p>
    <w:tbl>
      <w:tblPr>
        <w:tblStyle w:val="4"/>
        <w:tblW w:w="8861" w:type="dxa"/>
        <w:jc w:val="center"/>
        <w:tblInd w:w="0" w:type="dxa"/>
        <w:tblLayout w:type="fixed"/>
        <w:tblCellMar>
          <w:top w:w="0" w:type="dxa"/>
          <w:left w:w="10" w:type="dxa"/>
          <w:bottom w:w="0" w:type="dxa"/>
          <w:right w:w="10" w:type="dxa"/>
        </w:tblCellMar>
      </w:tblPr>
      <w:tblGrid>
        <w:gridCol w:w="1685"/>
        <w:gridCol w:w="2645"/>
        <w:gridCol w:w="1680"/>
        <w:gridCol w:w="2851"/>
      </w:tblGrid>
      <w:tr>
        <w:tblPrEx>
          <w:tblLayout w:type="fixed"/>
          <w:tblCellMar>
            <w:top w:w="0" w:type="dxa"/>
            <w:left w:w="10" w:type="dxa"/>
            <w:bottom w:w="0" w:type="dxa"/>
            <w:right w:w="10" w:type="dxa"/>
          </w:tblCellMar>
        </w:tblPrEx>
        <w:trPr>
          <w:trHeight w:val="739" w:hRule="exact"/>
          <w:jc w:val="center"/>
        </w:trPr>
        <w:tc>
          <w:tcPr>
            <w:tcW w:w="168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07" w:lineRule="exact"/>
              <w:ind w:left="0" w:right="0" w:firstLine="0"/>
              <w:jc w:val="center"/>
              <w:rPr>
                <w:sz w:val="22"/>
                <w:szCs w:val="22"/>
              </w:rPr>
            </w:pPr>
            <w:r>
              <w:rPr>
                <w:color w:val="000000"/>
                <w:spacing w:val="0"/>
                <w:w w:val="100"/>
                <w:position w:val="0"/>
                <w:sz w:val="22"/>
                <w:szCs w:val="22"/>
              </w:rPr>
              <w:t>机主姓名/单位名称</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298" w:lineRule="exact"/>
              <w:ind w:left="0" w:right="0" w:firstLine="0"/>
              <w:jc w:val="center"/>
              <w:rPr>
                <w:sz w:val="22"/>
                <w:szCs w:val="22"/>
              </w:rPr>
            </w:pPr>
            <w:r>
              <w:rPr>
                <w:color w:val="000000"/>
                <w:spacing w:val="0"/>
                <w:w w:val="100"/>
                <w:position w:val="0"/>
                <w:sz w:val="22"/>
                <w:szCs w:val="22"/>
              </w:rPr>
              <w:t>机主身份证号/组织机构代码</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15" w:hRule="exact"/>
          <w:jc w:val="center"/>
        </w:trPr>
        <w:tc>
          <w:tcPr>
            <w:tcW w:w="168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280"/>
              <w:jc w:val="left"/>
              <w:rPr>
                <w:sz w:val="22"/>
                <w:szCs w:val="22"/>
              </w:rPr>
            </w:pPr>
            <w:r>
              <w:rPr>
                <w:color w:val="000000"/>
                <w:spacing w:val="0"/>
                <w:w w:val="100"/>
                <w:position w:val="0"/>
                <w:sz w:val="22"/>
                <w:szCs w:val="22"/>
              </w:rPr>
              <w:t>机主地址</w:t>
            </w:r>
          </w:p>
        </w:tc>
        <w:tc>
          <w:tcPr>
            <w:tcW w:w="7176" w:type="dxa"/>
            <w:gridSpan w:val="3"/>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25" w:hRule="exact"/>
          <w:jc w:val="center"/>
        </w:trPr>
        <w:tc>
          <w:tcPr>
            <w:tcW w:w="168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机主联系电话</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机具型号</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10" w:hRule="exact"/>
          <w:jc w:val="center"/>
        </w:trPr>
        <w:tc>
          <w:tcPr>
            <w:tcW w:w="168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280"/>
              <w:jc w:val="left"/>
              <w:rPr>
                <w:sz w:val="22"/>
                <w:szCs w:val="22"/>
              </w:rPr>
            </w:pPr>
            <w:r>
              <w:rPr>
                <w:color w:val="000000"/>
                <w:spacing w:val="0"/>
                <w:w w:val="100"/>
                <w:position w:val="0"/>
                <w:sz w:val="22"/>
                <w:szCs w:val="22"/>
              </w:rPr>
              <w:t>机具类别</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00"/>
              <w:jc w:val="left"/>
              <w:rPr>
                <w:sz w:val="22"/>
                <w:szCs w:val="22"/>
              </w:rPr>
            </w:pPr>
            <w:r>
              <w:rPr>
                <w:color w:val="000000"/>
                <w:spacing w:val="0"/>
                <w:w w:val="100"/>
                <w:position w:val="0"/>
                <w:sz w:val="22"/>
                <w:szCs w:val="22"/>
              </w:rPr>
              <w:t>出厂编号</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20" w:hRule="exact"/>
          <w:jc w:val="center"/>
        </w:trPr>
        <w:tc>
          <w:tcPr>
            <w:tcW w:w="168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280"/>
              <w:jc w:val="left"/>
              <w:rPr>
                <w:sz w:val="22"/>
                <w:szCs w:val="22"/>
              </w:rPr>
            </w:pPr>
            <w:r>
              <w:rPr>
                <w:color w:val="000000"/>
                <w:spacing w:val="0"/>
                <w:w w:val="100"/>
                <w:position w:val="0"/>
                <w:sz w:val="22"/>
                <w:szCs w:val="22"/>
              </w:rPr>
              <w:t>发动机号</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top"/>
          </w:tcPr>
          <w:p>
            <w:pPr>
              <w:pStyle w:val="9"/>
              <w:keepNext w:val="0"/>
              <w:keepLines w:val="0"/>
              <w:widowControl w:val="0"/>
              <w:shd w:val="clear" w:color="auto" w:fill="auto"/>
              <w:bidi w:val="0"/>
              <w:spacing w:before="0" w:after="0" w:line="298" w:lineRule="exact"/>
              <w:ind w:left="0" w:right="0" w:firstLine="0"/>
              <w:jc w:val="center"/>
              <w:rPr>
                <w:sz w:val="22"/>
                <w:szCs w:val="22"/>
              </w:rPr>
            </w:pPr>
            <w:r>
              <w:rPr>
                <w:color w:val="000000"/>
                <w:spacing w:val="0"/>
                <w:w w:val="100"/>
                <w:position w:val="0"/>
                <w:sz w:val="22"/>
                <w:szCs w:val="22"/>
              </w:rPr>
              <w:t>底盘（车架）号</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20" w:hRule="exact"/>
          <w:jc w:val="center"/>
        </w:trPr>
        <w:tc>
          <w:tcPr>
            <w:tcW w:w="1685"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280"/>
              <w:jc w:val="left"/>
              <w:rPr>
                <w:sz w:val="22"/>
                <w:szCs w:val="22"/>
              </w:rPr>
            </w:pPr>
            <w:r>
              <w:rPr>
                <w:color w:val="000000"/>
                <w:spacing w:val="0"/>
                <w:w w:val="100"/>
                <w:position w:val="0"/>
                <w:sz w:val="22"/>
                <w:szCs w:val="22"/>
              </w:rPr>
              <w:t>牌照号码</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00"/>
              <w:jc w:val="left"/>
              <w:rPr>
                <w:sz w:val="22"/>
                <w:szCs w:val="22"/>
              </w:rPr>
            </w:pPr>
            <w:r>
              <w:rPr>
                <w:color w:val="000000"/>
                <w:spacing w:val="0"/>
                <w:w w:val="100"/>
                <w:position w:val="0"/>
                <w:sz w:val="22"/>
                <w:szCs w:val="22"/>
              </w:rPr>
              <w:t>出厂日期</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715" w:hRule="exact"/>
          <w:jc w:val="center"/>
        </w:trPr>
        <w:tc>
          <w:tcPr>
            <w:tcW w:w="1685" w:type="dxa"/>
            <w:tcBorders>
              <w:top w:val="single" w:color="auto" w:sz="4" w:space="0"/>
              <w:left w:val="single" w:color="auto" w:sz="4" w:space="0"/>
            </w:tcBorders>
            <w:shd w:val="clear" w:color="auto" w:fill="FFFFFF"/>
            <w:vAlign w:val="bottom"/>
          </w:tcPr>
          <w:p>
            <w:pPr>
              <w:pStyle w:val="9"/>
              <w:keepNext w:val="0"/>
              <w:keepLines w:val="0"/>
              <w:widowControl w:val="0"/>
              <w:shd w:val="clear" w:color="auto" w:fill="auto"/>
              <w:bidi w:val="0"/>
              <w:spacing w:before="0" w:after="0" w:line="302" w:lineRule="exact"/>
              <w:ind w:left="0" w:right="0" w:firstLine="0"/>
              <w:jc w:val="center"/>
              <w:rPr>
                <w:sz w:val="22"/>
                <w:szCs w:val="22"/>
              </w:rPr>
            </w:pPr>
            <w:r>
              <w:rPr>
                <w:color w:val="000000"/>
                <w:spacing w:val="0"/>
                <w:w w:val="100"/>
                <w:position w:val="0"/>
                <w:sz w:val="22"/>
                <w:szCs w:val="22"/>
              </w:rPr>
              <w:t>初次注册登记日期</w:t>
            </w:r>
          </w:p>
        </w:tc>
        <w:tc>
          <w:tcPr>
            <w:tcW w:w="2645" w:type="dxa"/>
            <w:tcBorders>
              <w:top w:val="single" w:color="auto" w:sz="4" w:space="0"/>
              <w:left w:val="single" w:color="auto" w:sz="4" w:space="0"/>
            </w:tcBorders>
            <w:shd w:val="clear" w:color="auto" w:fill="FFFFFF"/>
            <w:vAlign w:val="top"/>
          </w:tcPr>
          <w:p>
            <w:pPr>
              <w:widowControl w:val="0"/>
              <w:rPr>
                <w:sz w:val="10"/>
                <w:szCs w:val="10"/>
              </w:rPr>
            </w:pPr>
          </w:p>
        </w:tc>
        <w:tc>
          <w:tcPr>
            <w:tcW w:w="1680" w:type="dxa"/>
            <w:tcBorders>
              <w:top w:val="single" w:color="auto" w:sz="4" w:space="0"/>
              <w:left w:val="single" w:color="auto" w:sz="4" w:space="0"/>
            </w:tcBorders>
            <w:shd w:val="clear" w:color="auto" w:fill="FFFFFF"/>
            <w:vAlign w:val="center"/>
          </w:tcPr>
          <w:p>
            <w:pPr>
              <w:pStyle w:val="9"/>
              <w:keepNext w:val="0"/>
              <w:keepLines w:val="0"/>
              <w:widowControl w:val="0"/>
              <w:shd w:val="clear" w:color="auto" w:fill="auto"/>
              <w:bidi w:val="0"/>
              <w:spacing w:before="0" w:after="0" w:line="240" w:lineRule="auto"/>
              <w:ind w:left="0" w:right="0" w:firstLine="300"/>
              <w:jc w:val="left"/>
              <w:rPr>
                <w:sz w:val="22"/>
                <w:szCs w:val="22"/>
              </w:rPr>
            </w:pPr>
            <w:r>
              <w:rPr>
                <w:color w:val="000000"/>
                <w:spacing w:val="0"/>
                <w:w w:val="100"/>
                <w:position w:val="0"/>
                <w:sz w:val="22"/>
                <w:szCs w:val="22"/>
              </w:rPr>
              <w:t>回收日期</w:t>
            </w:r>
          </w:p>
        </w:tc>
        <w:tc>
          <w:tcPr>
            <w:tcW w:w="2851" w:type="dxa"/>
            <w:tcBorders>
              <w:top w:val="single" w:color="auto" w:sz="4" w:space="0"/>
              <w:left w:val="single" w:color="auto" w:sz="4" w:space="0"/>
              <w:right w:val="single" w:color="auto" w:sz="4" w:space="0"/>
            </w:tcBorders>
            <w:shd w:val="clear" w:color="auto" w:fill="FFFFFF"/>
            <w:vAlign w:val="top"/>
          </w:tcPr>
          <w:p>
            <w:pPr>
              <w:widowControl w:val="0"/>
              <w:rPr>
                <w:sz w:val="10"/>
                <w:szCs w:val="10"/>
              </w:rPr>
            </w:pPr>
          </w:p>
        </w:tc>
      </w:tr>
      <w:tr>
        <w:tblPrEx>
          <w:tblLayout w:type="fixed"/>
          <w:tblCellMar>
            <w:top w:w="0" w:type="dxa"/>
            <w:left w:w="10" w:type="dxa"/>
            <w:bottom w:w="0" w:type="dxa"/>
            <w:right w:w="10" w:type="dxa"/>
          </w:tblCellMar>
        </w:tblPrEx>
        <w:trPr>
          <w:trHeight w:val="4330" w:hRule="exact"/>
          <w:jc w:val="center"/>
        </w:trPr>
        <w:tc>
          <w:tcPr>
            <w:tcW w:w="4330" w:type="dxa"/>
            <w:gridSpan w:val="2"/>
            <w:tcBorders>
              <w:top w:val="single" w:color="auto" w:sz="4" w:space="0"/>
              <w:left w:val="single" w:color="auto" w:sz="4" w:space="0"/>
              <w:bottom w:val="single" w:color="auto" w:sz="4" w:space="0"/>
            </w:tcBorders>
            <w:shd w:val="clear" w:color="auto" w:fill="FFFFFF"/>
            <w:vAlign w:val="bottom"/>
          </w:tcPr>
          <w:p>
            <w:pPr>
              <w:pStyle w:val="9"/>
              <w:keepNext w:val="0"/>
              <w:keepLines w:val="0"/>
              <w:widowControl w:val="0"/>
              <w:shd w:val="clear" w:color="auto" w:fill="auto"/>
              <w:bidi w:val="0"/>
              <w:spacing w:before="0" w:after="340" w:line="240" w:lineRule="auto"/>
              <w:ind w:left="0" w:right="0" w:firstLine="240"/>
              <w:jc w:val="left"/>
              <w:rPr>
                <w:sz w:val="22"/>
                <w:szCs w:val="22"/>
              </w:rPr>
            </w:pPr>
            <w:r>
              <w:rPr>
                <w:color w:val="000000"/>
                <w:spacing w:val="0"/>
                <w:w w:val="100"/>
                <w:position w:val="0"/>
                <w:sz w:val="22"/>
                <w:szCs w:val="22"/>
              </w:rPr>
              <w:t>农机回收企业（章）</w:t>
            </w:r>
          </w:p>
          <w:p>
            <w:pPr>
              <w:pStyle w:val="9"/>
              <w:keepNext w:val="0"/>
              <w:keepLines w:val="0"/>
              <w:widowControl w:val="0"/>
              <w:shd w:val="clear" w:color="auto" w:fill="auto"/>
              <w:bidi w:val="0"/>
              <w:spacing w:before="0" w:after="340" w:line="240" w:lineRule="auto"/>
              <w:ind w:left="0" w:right="0" w:firstLine="240"/>
              <w:jc w:val="left"/>
              <w:rPr>
                <w:sz w:val="22"/>
                <w:szCs w:val="22"/>
              </w:rPr>
            </w:pPr>
            <w:r>
              <w:rPr>
                <w:color w:val="000000"/>
                <w:spacing w:val="0"/>
                <w:w w:val="100"/>
                <w:position w:val="0"/>
                <w:sz w:val="22"/>
                <w:szCs w:val="22"/>
              </w:rPr>
              <w:t>经办人：</w:t>
            </w:r>
          </w:p>
          <w:p>
            <w:pPr>
              <w:pStyle w:val="9"/>
              <w:keepNext w:val="0"/>
              <w:keepLines w:val="0"/>
              <w:widowControl w:val="0"/>
              <w:shd w:val="clear" w:color="auto" w:fill="auto"/>
              <w:bidi w:val="0"/>
              <w:spacing w:before="0" w:after="340" w:line="240" w:lineRule="auto"/>
              <w:ind w:left="2880" w:right="0" w:firstLine="0"/>
              <w:jc w:val="left"/>
              <w:rPr>
                <w:sz w:val="22"/>
                <w:szCs w:val="22"/>
              </w:rPr>
            </w:pPr>
            <w:r>
              <w:rPr>
                <w:color w:val="000000"/>
                <w:spacing w:val="0"/>
                <w:w w:val="100"/>
                <w:position w:val="0"/>
                <w:sz w:val="22"/>
                <w:szCs w:val="22"/>
              </w:rPr>
              <w:t xml:space="preserve">年 </w:t>
            </w:r>
            <w:r>
              <w:rPr>
                <w:rFonts w:hint="eastAsia"/>
                <w:color w:val="000000"/>
                <w:spacing w:val="0"/>
                <w:w w:val="100"/>
                <w:position w:val="0"/>
                <w:sz w:val="22"/>
                <w:szCs w:val="22"/>
                <w:lang w:val="en-US" w:eastAsia="zh-CN"/>
              </w:rPr>
              <w:t xml:space="preserve"> </w:t>
            </w:r>
            <w:r>
              <w:rPr>
                <w:color w:val="000000"/>
                <w:spacing w:val="0"/>
                <w:w w:val="100"/>
                <w:position w:val="0"/>
                <w:sz w:val="22"/>
                <w:szCs w:val="22"/>
                <w:lang w:val="zh-CN" w:eastAsia="zh-CN" w:bidi="zh-CN"/>
              </w:rPr>
              <w:t>月</w:t>
            </w:r>
            <w:r>
              <w:rPr>
                <w:rFonts w:hint="eastAsia"/>
                <w:color w:val="000000"/>
                <w:spacing w:val="0"/>
                <w:w w:val="100"/>
                <w:position w:val="0"/>
                <w:sz w:val="22"/>
                <w:szCs w:val="22"/>
                <w:lang w:val="en-US" w:eastAsia="zh-CN" w:bidi="zh-CN"/>
              </w:rPr>
              <w:t xml:space="preserve">  </w:t>
            </w:r>
            <w:r>
              <w:rPr>
                <w:rFonts w:hint="eastAsia"/>
                <w:color w:val="000000"/>
                <w:spacing w:val="0"/>
                <w:w w:val="100"/>
                <w:position w:val="0"/>
                <w:sz w:val="22"/>
                <w:szCs w:val="22"/>
                <w:lang w:val="zh-CN" w:eastAsia="zh-CN" w:bidi="zh-CN"/>
              </w:rPr>
              <w:t>日</w:t>
            </w:r>
          </w:p>
        </w:tc>
        <w:tc>
          <w:tcPr>
            <w:tcW w:w="4531" w:type="dxa"/>
            <w:gridSpan w:val="2"/>
            <w:tcBorders>
              <w:top w:val="single" w:color="auto" w:sz="4" w:space="0"/>
              <w:left w:val="single" w:color="auto" w:sz="4" w:space="0"/>
              <w:bottom w:val="single" w:color="auto" w:sz="4" w:space="0"/>
              <w:right w:val="single" w:color="auto" w:sz="4" w:space="0"/>
            </w:tcBorders>
            <w:shd w:val="clear" w:color="auto" w:fill="FFFFFF"/>
            <w:vAlign w:val="bottom"/>
          </w:tcPr>
          <w:p>
            <w:pPr>
              <w:pStyle w:val="9"/>
              <w:keepNext w:val="0"/>
              <w:keepLines w:val="0"/>
              <w:widowControl w:val="0"/>
              <w:shd w:val="clear" w:color="auto" w:fill="auto"/>
              <w:bidi w:val="0"/>
              <w:spacing w:before="0" w:after="260" w:line="302" w:lineRule="exact"/>
              <w:ind w:left="0" w:right="0" w:firstLine="220"/>
              <w:jc w:val="left"/>
              <w:rPr>
                <w:sz w:val="22"/>
                <w:szCs w:val="22"/>
              </w:rPr>
            </w:pPr>
            <w:r>
              <w:rPr>
                <w:color w:val="000000"/>
                <w:spacing w:val="0"/>
                <w:w w:val="100"/>
                <w:position w:val="0"/>
                <w:sz w:val="22"/>
                <w:szCs w:val="22"/>
              </w:rPr>
              <w:t>已办理注销登记。</w:t>
            </w:r>
          </w:p>
          <w:p>
            <w:pPr>
              <w:pStyle w:val="9"/>
              <w:keepNext w:val="0"/>
              <w:keepLines w:val="0"/>
              <w:widowControl w:val="0"/>
              <w:shd w:val="clear" w:color="auto" w:fill="auto"/>
              <w:bidi w:val="0"/>
              <w:spacing w:before="0" w:after="300" w:line="302" w:lineRule="exact"/>
              <w:ind w:left="0" w:right="0" w:firstLine="220"/>
              <w:jc w:val="left"/>
              <w:rPr>
                <w:sz w:val="22"/>
                <w:szCs w:val="22"/>
              </w:rPr>
            </w:pPr>
            <w:r>
              <w:rPr>
                <w:color w:val="000000"/>
                <w:spacing w:val="0"/>
                <w:w w:val="100"/>
                <w:position w:val="0"/>
                <w:sz w:val="22"/>
                <w:szCs w:val="22"/>
              </w:rPr>
              <w:t>农机监理单位（章）</w:t>
            </w:r>
          </w:p>
          <w:p>
            <w:pPr>
              <w:pStyle w:val="9"/>
              <w:keepNext w:val="0"/>
              <w:keepLines w:val="0"/>
              <w:widowControl w:val="0"/>
              <w:shd w:val="clear" w:color="auto" w:fill="auto"/>
              <w:bidi w:val="0"/>
              <w:spacing w:before="0" w:after="260" w:line="302" w:lineRule="exact"/>
              <w:ind w:left="0" w:right="0" w:firstLine="220"/>
              <w:jc w:val="left"/>
              <w:rPr>
                <w:sz w:val="22"/>
                <w:szCs w:val="22"/>
              </w:rPr>
            </w:pPr>
            <w:r>
              <w:rPr>
                <w:color w:val="000000"/>
                <w:spacing w:val="0"/>
                <w:w w:val="100"/>
                <w:position w:val="0"/>
                <w:sz w:val="22"/>
                <w:szCs w:val="22"/>
              </w:rPr>
              <w:t>经办人：</w:t>
            </w:r>
          </w:p>
          <w:p>
            <w:pPr>
              <w:pStyle w:val="9"/>
              <w:keepNext w:val="0"/>
              <w:keepLines w:val="0"/>
              <w:widowControl w:val="0"/>
              <w:shd w:val="clear" w:color="auto" w:fill="auto"/>
              <w:bidi w:val="0"/>
              <w:spacing w:before="0" w:after="120" w:line="302" w:lineRule="exact"/>
              <w:ind w:left="2880" w:right="0" w:firstLine="0"/>
              <w:jc w:val="left"/>
              <w:rPr>
                <w:sz w:val="22"/>
                <w:szCs w:val="22"/>
              </w:rPr>
            </w:pPr>
            <w:r>
              <w:rPr>
                <w:color w:val="000000"/>
                <w:spacing w:val="0"/>
                <w:w w:val="100"/>
                <w:position w:val="0"/>
                <w:sz w:val="22"/>
                <w:szCs w:val="22"/>
              </w:rPr>
              <w:t>年</w:t>
            </w:r>
            <w:r>
              <w:rPr>
                <w:rFonts w:hint="eastAsia"/>
                <w:color w:val="000000"/>
                <w:spacing w:val="0"/>
                <w:w w:val="100"/>
                <w:position w:val="0"/>
                <w:sz w:val="22"/>
                <w:szCs w:val="22"/>
                <w:lang w:val="en-US" w:eastAsia="zh-CN"/>
              </w:rPr>
              <w:t xml:space="preserve">  </w:t>
            </w:r>
            <w:r>
              <w:rPr>
                <w:color w:val="000000"/>
                <w:spacing w:val="0"/>
                <w:w w:val="100"/>
                <w:position w:val="0"/>
                <w:sz w:val="22"/>
                <w:szCs w:val="22"/>
                <w:lang w:val="zh-CN" w:eastAsia="zh-CN" w:bidi="zh-CN"/>
              </w:rPr>
              <w:t>月</w:t>
            </w:r>
            <w:r>
              <w:rPr>
                <w:rFonts w:hint="eastAsia"/>
                <w:color w:val="000000"/>
                <w:spacing w:val="0"/>
                <w:w w:val="100"/>
                <w:position w:val="0"/>
                <w:sz w:val="22"/>
                <w:szCs w:val="22"/>
                <w:lang w:val="en-US" w:eastAsia="zh-CN" w:bidi="zh-CN"/>
              </w:rPr>
              <w:t xml:space="preserve">  </w:t>
            </w:r>
            <w:r>
              <w:rPr>
                <w:rFonts w:hint="eastAsia"/>
                <w:color w:val="000000"/>
                <w:spacing w:val="0"/>
                <w:w w:val="100"/>
                <w:position w:val="0"/>
                <w:sz w:val="22"/>
                <w:szCs w:val="22"/>
                <w:lang w:val="zh-CN" w:eastAsia="zh-CN" w:bidi="zh-CN"/>
              </w:rPr>
              <w:t>日</w:t>
            </w:r>
          </w:p>
          <w:p>
            <w:pPr>
              <w:pStyle w:val="9"/>
              <w:keepNext w:val="0"/>
              <w:keepLines w:val="0"/>
              <w:widowControl w:val="0"/>
              <w:shd w:val="clear" w:color="auto" w:fill="auto"/>
              <w:bidi w:val="0"/>
              <w:spacing w:before="0" w:after="260" w:line="302" w:lineRule="exact"/>
              <w:ind w:left="220" w:right="0" w:firstLine="20"/>
              <w:jc w:val="left"/>
              <w:rPr>
                <w:sz w:val="22"/>
                <w:szCs w:val="22"/>
              </w:rPr>
            </w:pPr>
            <w:r>
              <w:rPr>
                <w:color w:val="000000"/>
                <w:spacing w:val="0"/>
                <w:w w:val="100"/>
                <w:position w:val="0"/>
                <w:sz w:val="22"/>
                <w:szCs w:val="22"/>
              </w:rPr>
              <w:t>（此栏仅适用于已上牌证的拖拉机和联 合收割机）</w:t>
            </w:r>
          </w:p>
        </w:tc>
      </w:tr>
    </w:tbl>
    <w:p>
      <w:pPr>
        <w:pStyle w:val="11"/>
        <w:keepNext w:val="0"/>
        <w:keepLines w:val="0"/>
        <w:widowControl w:val="0"/>
        <w:shd w:val="clear" w:color="auto" w:fill="auto"/>
        <w:bidi w:val="0"/>
        <w:spacing w:before="0" w:after="0"/>
        <w:ind w:left="14" w:right="0" w:firstLine="0"/>
        <w:jc w:val="left"/>
      </w:pPr>
      <w:bookmarkStart w:id="31" w:name="_GoBack"/>
      <w:r>
        <w:rPr>
          <w:color w:val="000000"/>
          <w:spacing w:val="0"/>
          <w:w w:val="100"/>
          <w:position w:val="0"/>
        </w:rPr>
        <w:t>说明：本表一式三联</w:t>
      </w:r>
      <w:bookmarkEnd w:id="31"/>
      <w:r>
        <w:rPr>
          <w:color w:val="000000"/>
          <w:spacing w:val="0"/>
          <w:w w:val="100"/>
          <w:position w:val="0"/>
        </w:rPr>
        <w:t>：一联农机回收企业存查；二联机主存查；三联签注农机监理机构印章后，到主管部门办理申请补贴手续。</w:t>
      </w:r>
    </w:p>
    <w:p/>
    <w:p/>
    <w:p/>
    <w:p/>
    <w:p/>
    <w:p>
      <w:pPr>
        <w:rPr>
          <w:rFonts w:hint="eastAsia" w:eastAsia="宋体"/>
          <w:sz w:val="32"/>
          <w:szCs w:val="32"/>
          <w:lang w:eastAsia="zh-CN"/>
        </w:rPr>
      </w:pPr>
    </w:p>
    <w:p>
      <w:pPr>
        <w:rPr>
          <w:rFonts w:hint="eastAsia" w:ascii="仿宋" w:hAnsi="仿宋" w:eastAsia="仿宋" w:cs="仿宋"/>
          <w:sz w:val="30"/>
          <w:szCs w:val="30"/>
          <w:lang w:val="en-US"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3</w:t>
      </w:r>
    </w:p>
    <w:p>
      <w:pPr>
        <w:pStyle w:val="6"/>
        <w:keepNext/>
        <w:keepLines/>
        <w:widowControl w:val="0"/>
        <w:shd w:val="clear" w:color="auto" w:fill="auto"/>
        <w:bidi w:val="0"/>
        <w:spacing w:before="0" w:after="500" w:line="240" w:lineRule="auto"/>
        <w:ind w:left="0" w:right="0" w:firstLine="0"/>
        <w:jc w:val="center"/>
        <w:rPr>
          <w:rFonts w:hint="eastAsia" w:ascii="黑体" w:hAnsi="黑体" w:eastAsia="黑体" w:cs="黑体"/>
          <w:sz w:val="44"/>
          <w:szCs w:val="44"/>
        </w:rPr>
      </w:pPr>
      <w:bookmarkStart w:id="28" w:name="bookmark43"/>
      <w:bookmarkStart w:id="29" w:name="bookmark41"/>
      <w:bookmarkStart w:id="30" w:name="bookmark42"/>
      <w:r>
        <w:rPr>
          <w:rFonts w:hint="eastAsia" w:ascii="黑体" w:hAnsi="黑体" w:eastAsia="黑体" w:cs="黑体"/>
          <w:color w:val="000000"/>
          <w:spacing w:val="0"/>
          <w:w w:val="100"/>
          <w:position w:val="0"/>
          <w:sz w:val="44"/>
          <w:szCs w:val="44"/>
        </w:rPr>
        <w:t>申请书</w:t>
      </w:r>
      <w:bookmarkEnd w:id="28"/>
      <w:bookmarkEnd w:id="29"/>
      <w:bookmarkEnd w:id="30"/>
    </w:p>
    <w:p>
      <w:pPr>
        <w:pStyle w:val="7"/>
        <w:keepNext w:val="0"/>
        <w:keepLines w:val="0"/>
        <w:widowControl w:val="0"/>
        <w:shd w:val="clear" w:color="auto" w:fill="auto"/>
        <w:tabs>
          <w:tab w:val="left" w:pos="7205"/>
        </w:tabs>
        <w:bidi w:val="0"/>
        <w:spacing w:before="0" w:after="0" w:line="595" w:lineRule="exact"/>
        <w:ind w:left="0" w:right="0" w:firstLine="620"/>
        <w:jc w:val="both"/>
        <w:rPr>
          <w:rFonts w:hint="eastAsia" w:ascii="仿宋" w:hAnsi="仿宋" w:eastAsia="仿宋" w:cs="仿宋"/>
          <w:sz w:val="30"/>
          <w:szCs w:val="30"/>
        </w:rPr>
      </w:pPr>
      <w:r>
        <w:rPr>
          <w:rFonts w:hint="eastAsia" w:ascii="仿宋" w:hAnsi="仿宋" w:eastAsia="仿宋" w:cs="仿宋"/>
          <w:color w:val="000000"/>
          <w:spacing w:val="0"/>
          <w:w w:val="100"/>
          <w:position w:val="0"/>
          <w:sz w:val="30"/>
          <w:szCs w:val="30"/>
        </w:rPr>
        <w:t>本人</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,身份证号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lang w:val="en-US" w:eastAsia="en-US" w:bidi="en-US"/>
        </w:rPr>
        <w:t>,</w:t>
      </w:r>
      <w:r>
        <w:rPr>
          <w:rFonts w:hint="eastAsia" w:ascii="仿宋" w:hAnsi="仿宋" w:eastAsia="仿宋" w:cs="仿宋"/>
          <w:color w:val="000000"/>
          <w:spacing w:val="0"/>
          <w:w w:val="100"/>
          <w:position w:val="0"/>
          <w:sz w:val="30"/>
          <w:szCs w:val="30"/>
        </w:rPr>
        <w:t>居住地</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县（市</w:t>
      </w:r>
      <w:r>
        <w:rPr>
          <w:rFonts w:hint="eastAsia" w:ascii="仿宋" w:hAnsi="仿宋" w:eastAsia="仿宋" w:cs="仿宋"/>
          <w:color w:val="000000"/>
          <w:spacing w:val="0"/>
          <w:w w:val="100"/>
          <w:position w:val="0"/>
          <w:sz w:val="30"/>
          <w:szCs w:val="30"/>
          <w:lang w:val="en-US" w:eastAsia="en-US" w:bidi="en-US"/>
        </w:rPr>
        <w:t>）</w:t>
      </w:r>
      <w:r>
        <w:rPr>
          <w:rFonts w:hint="eastAsia" w:ascii="仿宋" w:hAnsi="仿宋" w:eastAsia="仿宋" w:cs="仿宋"/>
          <w:color w:val="000000"/>
          <w:spacing w:val="0"/>
          <w:w w:val="100"/>
          <w:position w:val="0"/>
          <w:sz w:val="30"/>
          <w:szCs w:val="30"/>
          <w:lang w:val="en-US" w:eastAsia="zh-CN" w:bidi="en-US"/>
        </w:rPr>
        <w:t xml:space="preserve">     </w:t>
      </w:r>
      <w:r>
        <w:rPr>
          <w:rFonts w:hint="eastAsia" w:ascii="仿宋" w:hAnsi="仿宋" w:eastAsia="仿宋" w:cs="仿宋"/>
          <w:color w:val="000000"/>
          <w:spacing w:val="0"/>
          <w:w w:val="100"/>
          <w:position w:val="0"/>
          <w:sz w:val="30"/>
          <w:szCs w:val="30"/>
        </w:rPr>
        <w:t>乡（镇</w:t>
      </w:r>
      <w:r>
        <w:rPr>
          <w:rFonts w:hint="eastAsia" w:ascii="仿宋" w:hAnsi="仿宋" w:eastAsia="仿宋" w:cs="仿宋"/>
          <w:color w:val="000000"/>
          <w:spacing w:val="0"/>
          <w:w w:val="100"/>
          <w:position w:val="0"/>
          <w:sz w:val="30"/>
          <w:szCs w:val="30"/>
          <w:lang w:val="en-US" w:eastAsia="en-US" w:bidi="en-US"/>
        </w:rPr>
        <w:t>）</w:t>
      </w:r>
      <w:r>
        <w:rPr>
          <w:rFonts w:hint="eastAsia" w:ascii="仿宋" w:hAnsi="仿宋" w:eastAsia="仿宋" w:cs="仿宋"/>
          <w:color w:val="000000"/>
          <w:spacing w:val="0"/>
          <w:w w:val="100"/>
          <w:position w:val="0"/>
          <w:sz w:val="30"/>
          <w:szCs w:val="30"/>
          <w:lang w:val="en-US" w:eastAsia="zh-CN" w:bidi="en-US"/>
        </w:rPr>
        <w:t xml:space="preserve">      </w:t>
      </w:r>
      <w:r>
        <w:rPr>
          <w:rFonts w:hint="eastAsia" w:ascii="仿宋" w:hAnsi="仿宋" w:eastAsia="仿宋" w:cs="仿宋"/>
          <w:color w:val="000000"/>
          <w:spacing w:val="0"/>
          <w:w w:val="100"/>
          <w:position w:val="0"/>
          <w:sz w:val="30"/>
          <w:szCs w:val="30"/>
        </w:rPr>
        <w:t>村。现有</w:t>
      </w:r>
      <w:r>
        <w:rPr>
          <w:rFonts w:hint="eastAsia" w:ascii="仿宋" w:hAnsi="仿宋" w:eastAsia="仿宋" w:cs="仿宋"/>
          <w:color w:val="000000"/>
          <w:spacing w:val="0"/>
          <w:w w:val="100"/>
          <w:position w:val="0"/>
          <w:sz w:val="30"/>
          <w:szCs w:val="30"/>
          <w:lang w:val="en-US" w:eastAsia="zh-CN"/>
        </w:rPr>
        <w:t xml:space="preserve">           厂家生产的          </w:t>
      </w:r>
      <w:r>
        <w:rPr>
          <w:rFonts w:hint="eastAsia" w:ascii="仿宋" w:hAnsi="仿宋" w:eastAsia="仿宋" w:cs="仿宋"/>
          <w:color w:val="000000"/>
          <w:spacing w:val="0"/>
          <w:w w:val="100"/>
          <w:position w:val="0"/>
          <w:sz w:val="30"/>
          <w:szCs w:val="30"/>
        </w:rPr>
        <w:t>壹台,型号为</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发动机号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,车架号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i/>
          <w:iCs/>
          <w:color w:val="000000"/>
          <w:spacing w:val="0"/>
          <w:w w:val="100"/>
          <w:position w:val="0"/>
          <w:sz w:val="30"/>
          <w:szCs w:val="30"/>
        </w:rPr>
        <w:t>,</w:t>
      </w:r>
      <w:r>
        <w:rPr>
          <w:rFonts w:hint="eastAsia" w:ascii="仿宋" w:hAnsi="仿宋" w:eastAsia="仿宋" w:cs="仿宋"/>
          <w:color w:val="000000"/>
          <w:spacing w:val="0"/>
          <w:w w:val="100"/>
          <w:position w:val="0"/>
          <w:sz w:val="30"/>
          <w:szCs w:val="30"/>
        </w:rPr>
        <w:t>发票号码</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。由</w:t>
      </w:r>
      <w:r>
        <w:rPr>
          <w:rFonts w:hint="eastAsia" w:ascii="仿宋" w:hAnsi="仿宋" w:eastAsia="仿宋" w:cs="仿宋"/>
          <w:color w:val="000000"/>
          <w:spacing w:val="0"/>
          <w:w w:val="100"/>
          <w:position w:val="0"/>
          <w:sz w:val="30"/>
          <w:szCs w:val="30"/>
          <w:lang w:eastAsia="zh-CN"/>
        </w:rPr>
        <w:t>于</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,达到报废条件。自愿申请将此机具报废。</w:t>
      </w:r>
    </w:p>
    <w:p>
      <w:pPr>
        <w:pStyle w:val="7"/>
        <w:keepNext w:val="0"/>
        <w:keepLines w:val="0"/>
        <w:widowControl w:val="0"/>
        <w:shd w:val="clear" w:color="auto" w:fill="auto"/>
        <w:bidi w:val="0"/>
        <w:spacing w:before="0" w:after="560" w:line="590" w:lineRule="exact"/>
        <w:ind w:left="0" w:right="0" w:firstLine="620"/>
        <w:jc w:val="both"/>
        <w:rPr>
          <w:rFonts w:hint="eastAsia" w:ascii="仿宋" w:hAnsi="仿宋" w:eastAsia="仿宋" w:cs="仿宋"/>
          <w:sz w:val="30"/>
          <w:szCs w:val="30"/>
        </w:rPr>
      </w:pPr>
      <w:r>
        <w:rPr>
          <w:rFonts w:hint="eastAsia" w:ascii="仿宋" w:hAnsi="仿宋" w:eastAsia="仿宋" w:cs="仿宋"/>
          <w:color w:val="000000"/>
          <w:spacing w:val="0"/>
          <w:w w:val="100"/>
          <w:position w:val="0"/>
          <w:sz w:val="30"/>
          <w:szCs w:val="30"/>
        </w:rPr>
        <w:t>本人申明该机具确由本人合法拥有，以上信息若有虚假，本人愿承担相关法律责任。</w:t>
      </w:r>
    </w:p>
    <w:p>
      <w:pPr>
        <w:pStyle w:val="7"/>
        <w:keepNext w:val="0"/>
        <w:keepLines w:val="0"/>
        <w:widowControl w:val="0"/>
        <w:shd w:val="clear" w:color="auto" w:fill="auto"/>
        <w:tabs>
          <w:tab w:val="left" w:pos="4958"/>
        </w:tabs>
        <w:bidi w:val="0"/>
        <w:spacing w:before="0" w:after="0" w:line="595" w:lineRule="exact"/>
        <w:ind w:left="0" w:right="0" w:firstLine="0"/>
        <w:jc w:val="both"/>
        <w:rPr>
          <w:rFonts w:hint="eastAsia" w:ascii="仿宋" w:hAnsi="仿宋" w:eastAsia="仿宋" w:cs="仿宋"/>
          <w:sz w:val="30"/>
          <w:szCs w:val="30"/>
          <w:lang w:eastAsia="zh-CN"/>
        </w:rPr>
      </w:pPr>
      <w:r>
        <w:rPr>
          <w:rFonts w:hint="eastAsia" w:ascii="仿宋" w:hAnsi="仿宋" w:eastAsia="仿宋" w:cs="仿宋"/>
          <w:color w:val="000000"/>
          <w:spacing w:val="0"/>
          <w:w w:val="100"/>
          <w:position w:val="0"/>
          <w:sz w:val="30"/>
          <w:szCs w:val="30"/>
        </w:rPr>
        <w:t>机主（签名加手印）：</w:t>
      </w:r>
      <w:r>
        <w:rPr>
          <w:rFonts w:hint="eastAsia" w:ascii="仿宋" w:hAnsi="仿宋" w:eastAsia="仿宋" w:cs="仿宋"/>
          <w:color w:val="000000"/>
          <w:spacing w:val="0"/>
          <w:w w:val="100"/>
          <w:position w:val="0"/>
          <w:sz w:val="30"/>
          <w:szCs w:val="30"/>
          <w:lang w:val="en-US" w:eastAsia="zh-CN"/>
        </w:rPr>
        <w:t xml:space="preserve">             </w:t>
      </w:r>
    </w:p>
    <w:p>
      <w:pPr>
        <w:pStyle w:val="7"/>
        <w:keepNext w:val="0"/>
        <w:keepLines w:val="0"/>
        <w:widowControl w:val="0"/>
        <w:shd w:val="clear" w:color="auto" w:fill="auto"/>
        <w:tabs>
          <w:tab w:val="left" w:pos="5108"/>
        </w:tabs>
        <w:bidi w:val="0"/>
        <w:spacing w:before="0" w:after="0" w:line="595" w:lineRule="exact"/>
        <w:ind w:left="0" w:right="0" w:firstLine="0"/>
        <w:jc w:val="both"/>
        <w:rPr>
          <w:rFonts w:hint="eastAsia" w:ascii="仿宋" w:hAnsi="仿宋" w:eastAsia="仿宋" w:cs="仿宋"/>
          <w:sz w:val="30"/>
          <w:szCs w:val="30"/>
          <w:lang w:eastAsia="zh-CN"/>
        </w:rPr>
      </w:pPr>
      <w:r>
        <w:rPr>
          <w:rFonts w:hint="eastAsia" w:ascii="仿宋" w:hAnsi="仿宋" w:eastAsia="仿宋" w:cs="仿宋"/>
          <w:color w:val="000000"/>
          <w:spacing w:val="0"/>
          <w:w w:val="100"/>
          <w:position w:val="0"/>
          <w:sz w:val="30"/>
          <w:szCs w:val="30"/>
        </w:rPr>
        <w:t>联系电话：</w:t>
      </w:r>
      <w:r>
        <w:rPr>
          <w:rFonts w:hint="eastAsia" w:ascii="仿宋" w:hAnsi="仿宋" w:eastAsia="仿宋" w:cs="仿宋"/>
          <w:color w:val="000000"/>
          <w:spacing w:val="0"/>
          <w:w w:val="100"/>
          <w:position w:val="0"/>
          <w:sz w:val="30"/>
          <w:szCs w:val="30"/>
          <w:lang w:val="en-US" w:eastAsia="zh-CN"/>
        </w:rPr>
        <w:t xml:space="preserve">                       </w:t>
      </w:r>
    </w:p>
    <w:p>
      <w:pPr>
        <w:pStyle w:val="7"/>
        <w:keepNext w:val="0"/>
        <w:keepLines w:val="0"/>
        <w:widowControl w:val="0"/>
        <w:shd w:val="clear" w:color="auto" w:fill="auto"/>
        <w:bidi w:val="0"/>
        <w:spacing w:before="0" w:after="600" w:line="595" w:lineRule="exact"/>
        <w:ind w:left="0" w:right="1340" w:firstLine="0"/>
        <w:jc w:val="right"/>
        <w:rPr>
          <w:rFonts w:hint="eastAsia" w:ascii="仿宋" w:hAnsi="仿宋" w:eastAsia="仿宋" w:cs="仿宋"/>
          <w:sz w:val="30"/>
          <w:szCs w:val="30"/>
        </w:rPr>
      </w:pPr>
      <w:r>
        <w:rPr>
          <w:rFonts w:hint="eastAsia" w:ascii="仿宋" w:hAnsi="仿宋" w:eastAsia="仿宋" w:cs="仿宋"/>
          <w:color w:val="000000"/>
          <w:spacing w:val="0"/>
          <w:w w:val="100"/>
          <w:position w:val="0"/>
          <w:sz w:val="30"/>
          <w:szCs w:val="30"/>
          <w:lang w:eastAsia="zh-CN"/>
        </w:rPr>
        <w:t>年</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月</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日</w:t>
      </w:r>
    </w:p>
    <w:p>
      <w:pPr>
        <w:pStyle w:val="7"/>
        <w:keepNext w:val="0"/>
        <w:keepLines w:val="0"/>
        <w:widowControl w:val="0"/>
        <w:shd w:val="clear" w:color="auto" w:fill="auto"/>
        <w:bidi w:val="0"/>
        <w:spacing w:before="0" w:after="0" w:line="586" w:lineRule="exact"/>
        <w:ind w:left="0" w:leftChars="0" w:right="0" w:firstLine="0" w:firstLineChars="0"/>
        <w:jc w:val="both"/>
        <w:rPr>
          <w:rFonts w:hint="eastAsia" w:ascii="仿宋" w:hAnsi="仿宋" w:eastAsia="仿宋" w:cs="仿宋"/>
          <w:color w:val="000000"/>
          <w:spacing w:val="0"/>
          <w:w w:val="100"/>
          <w:position w:val="0"/>
          <w:sz w:val="30"/>
          <w:szCs w:val="30"/>
        </w:rPr>
      </w:pPr>
      <w:r>
        <w:rPr>
          <w:rFonts w:hint="eastAsia" w:ascii="仿宋" w:hAnsi="仿宋" w:eastAsia="仿宋" w:cs="仿宋"/>
          <w:color w:val="000000"/>
          <w:spacing w:val="0"/>
          <w:w w:val="100"/>
          <w:position w:val="0"/>
          <w:sz w:val="30"/>
          <w:szCs w:val="30"/>
        </w:rPr>
        <w:t>说明：申请人提供发票原件及复印件，原件审核后退回，</w:t>
      </w:r>
    </w:p>
    <w:p>
      <w:pPr>
        <w:pStyle w:val="7"/>
        <w:keepNext w:val="0"/>
        <w:keepLines w:val="0"/>
        <w:widowControl w:val="0"/>
        <w:shd w:val="clear" w:color="auto" w:fill="auto"/>
        <w:bidi w:val="0"/>
        <w:spacing w:before="0" w:after="0" w:line="586" w:lineRule="exact"/>
        <w:ind w:left="0" w:leftChars="0" w:right="0" w:firstLine="900" w:firstLineChars="300"/>
        <w:jc w:val="both"/>
        <w:rPr>
          <w:rFonts w:hint="eastAsia" w:ascii="仿宋" w:hAnsi="仿宋" w:eastAsia="仿宋" w:cs="仿宋"/>
          <w:sz w:val="30"/>
          <w:szCs w:val="30"/>
        </w:rPr>
      </w:pPr>
      <w:r>
        <w:rPr>
          <w:rFonts w:hint="eastAsia" w:ascii="仿宋" w:hAnsi="仿宋" w:eastAsia="仿宋" w:cs="仿宋"/>
          <w:color w:val="000000"/>
          <w:spacing w:val="0"/>
          <w:w w:val="100"/>
          <w:position w:val="0"/>
          <w:sz w:val="30"/>
          <w:szCs w:val="30"/>
          <w:lang w:eastAsia="zh-CN"/>
        </w:rPr>
        <w:t>复</w:t>
      </w:r>
      <w:r>
        <w:rPr>
          <w:rFonts w:hint="eastAsia" w:ascii="仿宋" w:hAnsi="仿宋" w:eastAsia="仿宋" w:cs="仿宋"/>
          <w:color w:val="000000"/>
          <w:spacing w:val="0"/>
          <w:w w:val="100"/>
          <w:position w:val="0"/>
          <w:sz w:val="30"/>
          <w:szCs w:val="30"/>
        </w:rPr>
        <w:t>印件经审核人、申请人签字后存档。</w:t>
      </w: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rPr>
          <w:rFonts w:hint="eastAsia" w:ascii="仿宋" w:hAnsi="仿宋" w:eastAsia="仿宋" w:cs="仿宋"/>
          <w:sz w:val="30"/>
          <w:szCs w:val="30"/>
        </w:rPr>
      </w:pPr>
    </w:p>
    <w:p>
      <w:pPr>
        <w:pStyle w:val="6"/>
        <w:keepNext/>
        <w:keepLines/>
        <w:widowControl w:val="0"/>
        <w:shd w:val="clear" w:color="auto" w:fill="auto"/>
        <w:bidi w:val="0"/>
        <w:spacing w:before="0" w:after="500" w:line="240" w:lineRule="auto"/>
        <w:ind w:left="0" w:right="0" w:firstLine="0"/>
        <w:jc w:val="left"/>
        <w:rPr>
          <w:rFonts w:hint="eastAsia" w:ascii="仿宋" w:hAnsi="仿宋" w:eastAsia="仿宋" w:cs="仿宋"/>
          <w:sz w:val="30"/>
          <w:szCs w:val="30"/>
          <w:lang w:val="en-US" w:eastAsia="zh-CN"/>
        </w:rPr>
      </w:pPr>
      <w:r>
        <w:rPr>
          <w:rFonts w:hint="eastAsia" w:ascii="仿宋" w:hAnsi="仿宋" w:eastAsia="仿宋" w:cs="仿宋"/>
          <w:sz w:val="30"/>
          <w:szCs w:val="30"/>
          <w:lang w:eastAsia="zh-CN"/>
        </w:rPr>
        <w:t>附件</w:t>
      </w:r>
      <w:r>
        <w:rPr>
          <w:rFonts w:hint="eastAsia" w:ascii="仿宋" w:hAnsi="仿宋" w:eastAsia="仿宋" w:cs="仿宋"/>
          <w:sz w:val="30"/>
          <w:szCs w:val="30"/>
          <w:lang w:val="en-US" w:eastAsia="zh-CN"/>
        </w:rPr>
        <w:t>4</w:t>
      </w:r>
    </w:p>
    <w:p>
      <w:pPr>
        <w:pStyle w:val="6"/>
        <w:keepNext/>
        <w:keepLines/>
        <w:widowControl w:val="0"/>
        <w:shd w:val="clear" w:color="auto" w:fill="auto"/>
        <w:bidi w:val="0"/>
        <w:spacing w:before="0" w:after="500" w:line="240" w:lineRule="auto"/>
        <w:ind w:left="0" w:right="0" w:firstLine="0"/>
        <w:jc w:val="center"/>
        <w:rPr>
          <w:rFonts w:hint="eastAsia" w:ascii="黑体" w:hAnsi="黑体" w:eastAsia="黑体" w:cs="黑体"/>
          <w:sz w:val="44"/>
          <w:szCs w:val="44"/>
        </w:rPr>
      </w:pPr>
      <w:r>
        <w:rPr>
          <w:rFonts w:hint="eastAsia" w:ascii="黑体" w:hAnsi="黑体" w:eastAsia="黑体" w:cs="黑体"/>
          <w:color w:val="000000"/>
          <w:spacing w:val="0"/>
          <w:w w:val="100"/>
          <w:position w:val="0"/>
          <w:sz w:val="44"/>
          <w:szCs w:val="44"/>
        </w:rPr>
        <w:t>承诺书</w:t>
      </w:r>
    </w:p>
    <w:p>
      <w:pPr>
        <w:pStyle w:val="7"/>
        <w:keepNext w:val="0"/>
        <w:keepLines w:val="0"/>
        <w:widowControl w:val="0"/>
        <w:shd w:val="clear" w:color="auto" w:fill="auto"/>
        <w:bidi w:val="0"/>
        <w:spacing w:before="0" w:after="0" w:line="576" w:lineRule="exact"/>
        <w:ind w:left="0" w:leftChars="0" w:right="0" w:firstLine="600" w:firstLineChars="200"/>
        <w:jc w:val="both"/>
        <w:rPr>
          <w:rFonts w:hint="eastAsia" w:ascii="仿宋" w:hAnsi="仿宋" w:eastAsia="仿宋" w:cs="仿宋"/>
          <w:color w:val="000000"/>
          <w:spacing w:val="0"/>
          <w:w w:val="100"/>
          <w:position w:val="0"/>
          <w:sz w:val="30"/>
          <w:szCs w:val="30"/>
        </w:rPr>
      </w:pPr>
      <w:r>
        <w:rPr>
          <w:rFonts w:hint="eastAsia" w:ascii="仿宋" w:hAnsi="仿宋" w:eastAsia="仿宋" w:cs="仿宋"/>
          <w:color w:val="000000"/>
          <w:spacing w:val="0"/>
          <w:w w:val="100"/>
          <w:position w:val="0"/>
          <w:sz w:val="30"/>
          <w:szCs w:val="30"/>
        </w:rPr>
        <w:t>本人</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,身份证号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lang w:val="en-US" w:eastAsia="en-US" w:bidi="en-US"/>
        </w:rPr>
        <w:t>,</w:t>
      </w:r>
      <w:r>
        <w:rPr>
          <w:rFonts w:hint="eastAsia" w:ascii="仿宋" w:hAnsi="仿宋" w:eastAsia="仿宋" w:cs="仿宋"/>
          <w:color w:val="000000"/>
          <w:spacing w:val="0"/>
          <w:w w:val="100"/>
          <w:position w:val="0"/>
          <w:sz w:val="30"/>
          <w:szCs w:val="30"/>
        </w:rPr>
        <w:t>居住地</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县</w:t>
      </w:r>
      <w:r>
        <w:rPr>
          <w:rFonts w:hint="eastAsia" w:ascii="仿宋" w:hAnsi="仿宋" w:eastAsia="仿宋" w:cs="仿宋"/>
          <w:color w:val="000000"/>
          <w:spacing w:val="0"/>
          <w:w w:val="100"/>
          <w:position w:val="0"/>
          <w:sz w:val="30"/>
          <w:szCs w:val="30"/>
          <w:lang w:val="en-US" w:eastAsia="zh-CN" w:bidi="en-US"/>
        </w:rPr>
        <w:t xml:space="preserve">     </w:t>
      </w:r>
      <w:r>
        <w:rPr>
          <w:rFonts w:hint="eastAsia" w:ascii="仿宋" w:hAnsi="仿宋" w:eastAsia="仿宋" w:cs="仿宋"/>
          <w:color w:val="000000"/>
          <w:spacing w:val="0"/>
          <w:w w:val="100"/>
          <w:position w:val="0"/>
          <w:sz w:val="30"/>
          <w:szCs w:val="30"/>
        </w:rPr>
        <w:t>乡（镇</w:t>
      </w:r>
      <w:r>
        <w:rPr>
          <w:rFonts w:hint="eastAsia" w:ascii="仿宋" w:hAnsi="仿宋" w:eastAsia="仿宋" w:cs="仿宋"/>
          <w:color w:val="000000"/>
          <w:spacing w:val="0"/>
          <w:w w:val="100"/>
          <w:position w:val="0"/>
          <w:sz w:val="30"/>
          <w:szCs w:val="30"/>
          <w:lang w:val="en-US" w:eastAsia="en-US" w:bidi="en-US"/>
        </w:rPr>
        <w:t>）</w:t>
      </w:r>
      <w:r>
        <w:rPr>
          <w:rFonts w:hint="eastAsia" w:ascii="仿宋" w:hAnsi="仿宋" w:eastAsia="仿宋" w:cs="仿宋"/>
          <w:color w:val="000000"/>
          <w:spacing w:val="0"/>
          <w:w w:val="100"/>
          <w:position w:val="0"/>
          <w:sz w:val="30"/>
          <w:szCs w:val="30"/>
          <w:lang w:val="en-US" w:eastAsia="zh-CN" w:bidi="en-US"/>
        </w:rPr>
        <w:t xml:space="preserve">      </w:t>
      </w:r>
      <w:r>
        <w:rPr>
          <w:rFonts w:hint="eastAsia" w:ascii="仿宋" w:hAnsi="仿宋" w:eastAsia="仿宋" w:cs="仿宋"/>
          <w:color w:val="000000"/>
          <w:spacing w:val="0"/>
          <w:w w:val="100"/>
          <w:position w:val="0"/>
          <w:sz w:val="30"/>
          <w:szCs w:val="30"/>
        </w:rPr>
        <w:t>村。现有</w:t>
      </w:r>
      <w:r>
        <w:rPr>
          <w:rFonts w:hint="eastAsia" w:ascii="仿宋" w:hAnsi="仿宋" w:eastAsia="仿宋" w:cs="仿宋"/>
          <w:color w:val="000000"/>
          <w:spacing w:val="0"/>
          <w:w w:val="100"/>
          <w:position w:val="0"/>
          <w:sz w:val="30"/>
          <w:szCs w:val="30"/>
          <w:lang w:val="en-US" w:eastAsia="zh-CN"/>
        </w:rPr>
        <w:t xml:space="preserve">           厂家生产的          </w:t>
      </w:r>
      <w:r>
        <w:rPr>
          <w:rFonts w:hint="eastAsia" w:ascii="仿宋" w:hAnsi="仿宋" w:eastAsia="仿宋" w:cs="仿宋"/>
          <w:color w:val="000000"/>
          <w:spacing w:val="0"/>
          <w:w w:val="100"/>
          <w:position w:val="0"/>
          <w:sz w:val="30"/>
          <w:szCs w:val="30"/>
        </w:rPr>
        <w:t>壹台,型号为</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发动机号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,车架号</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。由</w:t>
      </w:r>
      <w:r>
        <w:rPr>
          <w:rFonts w:hint="eastAsia" w:ascii="仿宋" w:hAnsi="仿宋" w:eastAsia="仿宋" w:cs="仿宋"/>
          <w:color w:val="000000"/>
          <w:spacing w:val="0"/>
          <w:w w:val="100"/>
          <w:position w:val="0"/>
          <w:sz w:val="30"/>
          <w:szCs w:val="30"/>
          <w:lang w:eastAsia="zh-CN"/>
        </w:rPr>
        <w:t>于</w:t>
      </w:r>
      <w:r>
        <w:rPr>
          <w:rFonts w:hint="eastAsia" w:ascii="仿宋" w:hAnsi="仿宋" w:eastAsia="仿宋" w:cs="仿宋"/>
          <w:color w:val="000000"/>
          <w:spacing w:val="0"/>
          <w:w w:val="100"/>
          <w:position w:val="0"/>
          <w:sz w:val="30"/>
          <w:szCs w:val="30"/>
          <w:lang w:val="en-US" w:eastAsia="zh-CN"/>
        </w:rPr>
        <w:t xml:space="preserve">          </w:t>
      </w:r>
      <w:r>
        <w:rPr>
          <w:rFonts w:hint="eastAsia" w:ascii="仿宋" w:hAnsi="仿宋" w:eastAsia="仿宋" w:cs="仿宋"/>
          <w:color w:val="000000"/>
          <w:spacing w:val="0"/>
          <w:w w:val="100"/>
          <w:position w:val="0"/>
          <w:sz w:val="30"/>
          <w:szCs w:val="30"/>
        </w:rPr>
        <w:t>,达到报废条件。自愿申请将此机具报废。</w:t>
      </w:r>
    </w:p>
    <w:p>
      <w:pPr>
        <w:pStyle w:val="7"/>
        <w:keepNext w:val="0"/>
        <w:keepLines w:val="0"/>
        <w:widowControl w:val="0"/>
        <w:shd w:val="clear" w:color="auto" w:fill="auto"/>
        <w:bidi w:val="0"/>
        <w:spacing w:before="0" w:after="0" w:line="576" w:lineRule="exact"/>
        <w:ind w:left="0" w:leftChars="0" w:right="0" w:firstLine="600" w:firstLineChars="200"/>
        <w:jc w:val="both"/>
        <w:rPr>
          <w:rFonts w:hint="eastAsia" w:ascii="仿宋" w:hAnsi="仿宋" w:eastAsia="仿宋" w:cs="仿宋"/>
          <w:color w:val="000000"/>
          <w:spacing w:val="0"/>
          <w:w w:val="100"/>
          <w:position w:val="0"/>
          <w:sz w:val="30"/>
          <w:szCs w:val="30"/>
          <w:lang w:eastAsia="zh-CN"/>
        </w:rPr>
      </w:pPr>
      <w:r>
        <w:rPr>
          <w:rFonts w:hint="eastAsia" w:ascii="仿宋" w:hAnsi="仿宋" w:eastAsia="仿宋" w:cs="仿宋"/>
          <w:color w:val="000000"/>
          <w:spacing w:val="0"/>
          <w:w w:val="100"/>
          <w:position w:val="0"/>
          <w:sz w:val="30"/>
          <w:szCs w:val="30"/>
          <w:lang w:eastAsia="zh-CN"/>
        </w:rPr>
        <w:t>本人声明该机具确由本人合法拥有，并经村委会证实。以上信息若有虚假，本人愿承担相关法律责任。</w:t>
      </w:r>
    </w:p>
    <w:p>
      <w:pPr>
        <w:rPr>
          <w:rFonts w:hint="eastAsia" w:ascii="仿宋" w:hAnsi="仿宋" w:eastAsia="仿宋" w:cs="仿宋"/>
          <w:color w:val="000000"/>
          <w:spacing w:val="0"/>
          <w:w w:val="100"/>
          <w:position w:val="0"/>
          <w:sz w:val="30"/>
          <w:szCs w:val="30"/>
          <w:lang w:val="en-US" w:eastAsia="zh-CN"/>
        </w:rPr>
      </w:pPr>
      <w:r>
        <w:rPr>
          <w:rFonts w:hint="eastAsia" w:ascii="仿宋" w:hAnsi="仿宋" w:eastAsia="仿宋" w:cs="仿宋"/>
          <w:color w:val="000000"/>
          <w:spacing w:val="0"/>
          <w:w w:val="100"/>
          <w:position w:val="0"/>
          <w:sz w:val="30"/>
          <w:szCs w:val="30"/>
          <w:lang w:val="en-US" w:eastAsia="zh-CN"/>
        </w:rPr>
        <w:t xml:space="preserve"> </w:t>
      </w:r>
    </w:p>
    <w:p>
      <w:pPr>
        <w:rPr>
          <w:rFonts w:hint="eastAsia" w:ascii="仿宋" w:hAnsi="仿宋" w:eastAsia="仿宋" w:cs="仿宋"/>
          <w:color w:val="000000"/>
          <w:spacing w:val="0"/>
          <w:w w:val="100"/>
          <w:position w:val="0"/>
          <w:lang w:val="en-US" w:eastAsia="zh-CN"/>
        </w:rPr>
      </w:pPr>
    </w:p>
    <w:p>
      <w:pPr>
        <w:rPr>
          <w:rFonts w:hint="eastAsia" w:ascii="仿宋" w:hAnsi="仿宋" w:eastAsia="仿宋" w:cs="仿宋"/>
          <w:color w:val="000000"/>
          <w:spacing w:val="0"/>
          <w:w w:val="100"/>
          <w:position w:val="0"/>
          <w:lang w:val="en-US" w:eastAsia="zh-CN"/>
        </w:rPr>
      </w:pPr>
    </w:p>
    <w:p>
      <w:pPr>
        <w:rPr>
          <w:rFonts w:hint="eastAsia" w:ascii="仿宋" w:hAnsi="仿宋" w:eastAsia="仿宋" w:cs="仿宋"/>
          <w:color w:val="000000"/>
          <w:spacing w:val="0"/>
          <w:w w:val="100"/>
          <w:position w:val="0"/>
          <w:lang w:val="en-US" w:eastAsia="zh-CN"/>
        </w:rPr>
      </w:pPr>
    </w:p>
    <w:p>
      <w:pPr>
        <w:rPr>
          <w:rFonts w:hint="eastAsia" w:ascii="仿宋" w:hAnsi="仿宋" w:eastAsia="仿宋" w:cs="仿宋"/>
          <w:color w:val="000000"/>
          <w:spacing w:val="0"/>
          <w:w w:val="100"/>
          <w:position w:val="0"/>
          <w:sz w:val="30"/>
          <w:szCs w:val="30"/>
          <w:lang w:val="en-US" w:eastAsia="zh-CN"/>
        </w:rPr>
      </w:pPr>
    </w:p>
    <w:p>
      <w:pPr>
        <w:rPr>
          <w:rFonts w:hint="eastAsia" w:ascii="仿宋" w:hAnsi="仿宋" w:eastAsia="仿宋" w:cs="仿宋"/>
          <w:color w:val="000000"/>
          <w:spacing w:val="0"/>
          <w:w w:val="100"/>
          <w:position w:val="0"/>
          <w:sz w:val="30"/>
          <w:szCs w:val="30"/>
          <w:lang w:val="en-US" w:eastAsia="zh-CN"/>
        </w:rPr>
      </w:pPr>
      <w:r>
        <w:rPr>
          <w:rFonts w:hint="eastAsia" w:ascii="仿宋" w:hAnsi="仿宋" w:eastAsia="仿宋" w:cs="仿宋"/>
          <w:color w:val="000000"/>
          <w:spacing w:val="0"/>
          <w:w w:val="100"/>
          <w:position w:val="0"/>
          <w:sz w:val="30"/>
          <w:szCs w:val="30"/>
          <w:lang w:val="en-US" w:eastAsia="zh-CN"/>
        </w:rPr>
        <w:t>机主（签名加手印）：        村委会（签名加盖章）：</w:t>
      </w:r>
    </w:p>
    <w:p>
      <w:pPr>
        <w:rPr>
          <w:rFonts w:hint="eastAsia" w:ascii="仿宋" w:hAnsi="仿宋" w:eastAsia="仿宋" w:cs="仿宋"/>
          <w:color w:val="000000"/>
          <w:spacing w:val="0"/>
          <w:w w:val="100"/>
          <w:position w:val="0"/>
          <w:sz w:val="30"/>
          <w:szCs w:val="30"/>
          <w:lang w:val="en-US" w:eastAsia="zh-CN"/>
        </w:rPr>
      </w:pPr>
      <w:r>
        <w:rPr>
          <w:rFonts w:hint="eastAsia" w:ascii="仿宋" w:hAnsi="仿宋" w:eastAsia="仿宋" w:cs="仿宋"/>
          <w:color w:val="000000"/>
          <w:spacing w:val="0"/>
          <w:w w:val="100"/>
          <w:position w:val="0"/>
          <w:sz w:val="30"/>
          <w:szCs w:val="30"/>
          <w:lang w:val="en-US" w:eastAsia="zh-CN"/>
        </w:rPr>
        <w:t>联系电话：                  联系电话：</w:t>
      </w:r>
    </w:p>
    <w:p>
      <w:pPr>
        <w:tabs>
          <w:tab w:val="left" w:pos="4774"/>
        </w:tabs>
        <w:bidi w:val="0"/>
        <w:jc w:val="left"/>
        <w:rPr>
          <w:rFonts w:hint="eastAsia" w:ascii="仿宋" w:hAnsi="仿宋" w:eastAsia="仿宋" w:cs="仿宋"/>
          <w:sz w:val="30"/>
          <w:szCs w:val="30"/>
          <w:lang w:val="en-US" w:eastAsia="zh-CN"/>
        </w:rPr>
      </w:pPr>
    </w:p>
    <w:p>
      <w:pPr>
        <w:tabs>
          <w:tab w:val="left" w:pos="4774"/>
        </w:tabs>
        <w:bidi w:val="0"/>
        <w:ind w:firstLine="5400" w:firstLineChars="1800"/>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年    月    日</w:t>
      </w:r>
    </w:p>
    <w:p>
      <w:pPr>
        <w:bidi w:val="0"/>
        <w:rPr>
          <w:rFonts w:hint="default"/>
          <w:lang w:val="en-US" w:eastAsia="zh-CN"/>
        </w:rPr>
      </w:pPr>
    </w:p>
    <w:p>
      <w:pPr>
        <w:bidi w:val="0"/>
        <w:rPr>
          <w:rFonts w:hint="default"/>
          <w:lang w:val="en-US" w:eastAsia="zh-CN"/>
        </w:rPr>
      </w:pPr>
    </w:p>
    <w:p>
      <w:pPr>
        <w:rPr>
          <w:rFonts w:hint="eastAsia" w:ascii="仿宋" w:hAnsi="仿宋" w:eastAsia="仿宋" w:cs="仿宋"/>
          <w:color w:val="000000"/>
          <w:spacing w:val="0"/>
          <w:w w:val="100"/>
          <w:position w:val="0"/>
          <w:sz w:val="28"/>
          <w:szCs w:val="28"/>
        </w:rPr>
      </w:pPr>
    </w:p>
    <w:p>
      <w:pPr>
        <w:rPr>
          <w:rFonts w:hint="eastAsia" w:ascii="仿宋" w:hAnsi="仿宋" w:eastAsia="仿宋" w:cs="仿宋"/>
          <w:color w:val="000000"/>
          <w:spacing w:val="0"/>
          <w:w w:val="100"/>
          <w:position w:val="0"/>
          <w:sz w:val="28"/>
          <w:szCs w:val="28"/>
        </w:rPr>
      </w:pPr>
    </w:p>
    <w:p>
      <w:pPr>
        <w:rPr>
          <w:rFonts w:hint="eastAsia" w:ascii="仿宋" w:hAnsi="仿宋" w:eastAsia="仿宋" w:cs="仿宋"/>
          <w:color w:val="000000"/>
          <w:spacing w:val="0"/>
          <w:w w:val="100"/>
          <w:position w:val="0"/>
          <w:sz w:val="28"/>
          <w:szCs w:val="28"/>
          <w:lang w:eastAsia="zh-CN"/>
        </w:rPr>
      </w:pPr>
      <w:r>
        <w:rPr>
          <w:rFonts w:hint="eastAsia" w:ascii="仿宋" w:hAnsi="仿宋" w:eastAsia="仿宋" w:cs="仿宋"/>
          <w:color w:val="000000"/>
          <w:spacing w:val="0"/>
          <w:w w:val="100"/>
          <w:position w:val="0"/>
          <w:sz w:val="28"/>
          <w:szCs w:val="28"/>
        </w:rPr>
        <w:t>说明：无法提供购机发票者填写此承诺书，并请村委会予以证</w:t>
      </w:r>
      <w:r>
        <w:rPr>
          <w:rFonts w:hint="eastAsia" w:ascii="仿宋" w:hAnsi="仿宋" w:eastAsia="仿宋" w:cs="仿宋"/>
          <w:color w:val="000000"/>
          <w:spacing w:val="0"/>
          <w:w w:val="100"/>
          <w:position w:val="0"/>
          <w:sz w:val="28"/>
          <w:szCs w:val="28"/>
          <w:lang w:eastAsia="zh-CN"/>
        </w:rPr>
        <w:t>明</w:t>
      </w:r>
    </w:p>
    <w:p>
      <w:pPr>
        <w:tabs>
          <w:tab w:val="left" w:pos="4774"/>
        </w:tabs>
        <w:bidi w:val="0"/>
        <w:jc w:val="left"/>
        <w:rPr>
          <w:rFonts w:hint="default"/>
          <w:lang w:val="en-US" w:eastAsia="zh-CN"/>
        </w:rPr>
      </w:pPr>
      <w:r>
        <w:rPr>
          <w:rFonts w:hint="eastAsia"/>
          <w:lang w:val="en-US" w:eastAsia="zh-CN"/>
        </w:rPr>
        <w:tab/>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629176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629176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7Kn4UAgAAFQ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CjsqfhQCAAAVBAAADgAAAAAAAAAB&#10;ACAAAAAfAQAAZHJzL2Uyb0RvYy54bWxQSwUGAAAAAAYABgBZAQAApQU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r>
      <mc:AlternateContent>
        <mc:Choice Requires="wps">
          <w:drawing>
            <wp:anchor distT="0" distB="0" distL="0" distR="0" simplePos="0" relativeHeight="62915584" behindDoc="1" locked="0" layoutInCell="1" allowOverlap="1">
              <wp:simplePos x="0" y="0"/>
              <wp:positionH relativeFrom="page">
                <wp:posOffset>5994400</wp:posOffset>
              </wp:positionH>
              <wp:positionV relativeFrom="page">
                <wp:posOffset>9538970</wp:posOffset>
              </wp:positionV>
              <wp:extent cx="57785" cy="118745"/>
              <wp:effectExtent l="0" t="0" r="0" b="0"/>
              <wp:wrapNone/>
              <wp:docPr id="7" name="Shape 1"/>
              <wp:cNvGraphicFramePr/>
              <a:graphic xmlns:a="http://schemas.openxmlformats.org/drawingml/2006/main">
                <a:graphicData uri="http://schemas.microsoft.com/office/word/2010/wordprocessingShape">
                  <wps:wsp>
                    <wps:cNvSpPr txBox="1"/>
                    <wps:spPr>
                      <a:xfrm>
                        <a:off x="0" y="0"/>
                        <a:ext cx="57785" cy="118745"/>
                      </a:xfrm>
                      <a:prstGeom prst="rect">
                        <a:avLst/>
                      </a:prstGeom>
                      <a:noFill/>
                    </wps:spPr>
                    <wps:txbx>
                      <w:txbxContent>
                        <w:p>
                          <w:pPr>
                            <w:pStyle w:val="8"/>
                            <w:keepNext w:val="0"/>
                            <w:keepLines w:val="0"/>
                            <w:widowControl w:val="0"/>
                            <w:shd w:val="clear" w:color="auto" w:fill="auto"/>
                            <w:bidi w:val="0"/>
                            <w:spacing w:before="0" w:after="0" w:line="240" w:lineRule="auto"/>
                            <w:ind w:left="0" w:right="0" w:firstLine="0"/>
                            <w:jc w:val="left"/>
                            <w:rPr>
                              <w:sz w:val="30"/>
                              <w:szCs w:val="30"/>
                            </w:rPr>
                          </w:pPr>
                        </w:p>
                      </w:txbxContent>
                    </wps:txbx>
                    <wps:bodyPr wrap="none" lIns="0" tIns="0" rIns="0" bIns="0">
                      <a:spAutoFit/>
                    </wps:bodyPr>
                  </wps:wsp>
                </a:graphicData>
              </a:graphic>
            </wp:anchor>
          </w:drawing>
        </mc:Choice>
        <mc:Fallback>
          <w:pict>
            <v:shape id="Shape 1" o:spid="_x0000_s1026" o:spt="202" type="#_x0000_t202" style="position:absolute;left:0pt;margin-left:472pt;margin-top:751.1pt;height:9.35pt;width:4.55pt;mso-position-horizontal-relative:page;mso-position-vertical-relative:page;mso-wrap-style:none;z-index:-440400896;mso-width-relative:page;mso-height-relative:page;" filled="f" stroked="f" coordsize="21600,21600" o:gfxdata="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">
              <v:fill on="f" focussize="0,0"/>
              <v:stroke on="f"/>
              <v:imagedata o:title=""/>
              <o:lock v:ext="edit" aspectratio="f"/>
              <v:textbox inset="0mm,0mm,0mm,0mm" style="mso-fit-shape-to-text:t;">
                <w:txbxContent>
                  <w:p>
                    <w:pPr>
                      <w:pStyle w:val="8"/>
                      <w:keepNext w:val="0"/>
                      <w:keepLines w:val="0"/>
                      <w:widowControl w:val="0"/>
                      <w:shd w:val="clear" w:color="auto" w:fill="auto"/>
                      <w:bidi w:val="0"/>
                      <w:spacing w:before="0" w:after="0" w:line="240" w:lineRule="auto"/>
                      <w:ind w:left="0" w:right="0" w:firstLine="0"/>
                      <w:jc w:val="left"/>
                      <w:rPr>
                        <w:sz w:val="30"/>
                        <w:szCs w:val="30"/>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713848"/>
    <w:rsid w:val="01804563"/>
    <w:rsid w:val="019E6433"/>
    <w:rsid w:val="030A2440"/>
    <w:rsid w:val="035A2725"/>
    <w:rsid w:val="04486441"/>
    <w:rsid w:val="055E0E05"/>
    <w:rsid w:val="08126BB1"/>
    <w:rsid w:val="09427F30"/>
    <w:rsid w:val="096000B0"/>
    <w:rsid w:val="0A184CC9"/>
    <w:rsid w:val="0AB14CA7"/>
    <w:rsid w:val="0C17464D"/>
    <w:rsid w:val="0C2348CE"/>
    <w:rsid w:val="0C372A43"/>
    <w:rsid w:val="0C45377C"/>
    <w:rsid w:val="0D030354"/>
    <w:rsid w:val="0D510360"/>
    <w:rsid w:val="0D746D7B"/>
    <w:rsid w:val="0D8901DE"/>
    <w:rsid w:val="0E2E5A28"/>
    <w:rsid w:val="0E3C5EEE"/>
    <w:rsid w:val="0E3F0406"/>
    <w:rsid w:val="0F9258CC"/>
    <w:rsid w:val="10DF026D"/>
    <w:rsid w:val="121814C6"/>
    <w:rsid w:val="13D20E4C"/>
    <w:rsid w:val="144D2289"/>
    <w:rsid w:val="189573CB"/>
    <w:rsid w:val="18A4277E"/>
    <w:rsid w:val="18CC5690"/>
    <w:rsid w:val="1BF74917"/>
    <w:rsid w:val="1C8F65B8"/>
    <w:rsid w:val="1E9D1418"/>
    <w:rsid w:val="1EE049CF"/>
    <w:rsid w:val="1F597CC6"/>
    <w:rsid w:val="20830ABF"/>
    <w:rsid w:val="209F2009"/>
    <w:rsid w:val="210508ED"/>
    <w:rsid w:val="214F35F1"/>
    <w:rsid w:val="2206797A"/>
    <w:rsid w:val="22FA7DF4"/>
    <w:rsid w:val="235123FB"/>
    <w:rsid w:val="23C368B9"/>
    <w:rsid w:val="24F60E45"/>
    <w:rsid w:val="25491DEA"/>
    <w:rsid w:val="257E4ECC"/>
    <w:rsid w:val="263536F6"/>
    <w:rsid w:val="26A87B08"/>
    <w:rsid w:val="27333D63"/>
    <w:rsid w:val="2972720E"/>
    <w:rsid w:val="2AFF3476"/>
    <w:rsid w:val="2BC24319"/>
    <w:rsid w:val="2BCB67C7"/>
    <w:rsid w:val="2C9833CA"/>
    <w:rsid w:val="2DFA6D5C"/>
    <w:rsid w:val="2E3C6DD7"/>
    <w:rsid w:val="2F0802B1"/>
    <w:rsid w:val="2FE53398"/>
    <w:rsid w:val="304D33AD"/>
    <w:rsid w:val="305C5D1F"/>
    <w:rsid w:val="30A03BFF"/>
    <w:rsid w:val="30E83BFB"/>
    <w:rsid w:val="31C20B00"/>
    <w:rsid w:val="32720A71"/>
    <w:rsid w:val="337540C5"/>
    <w:rsid w:val="343132DF"/>
    <w:rsid w:val="35836DEB"/>
    <w:rsid w:val="35916598"/>
    <w:rsid w:val="35BD4052"/>
    <w:rsid w:val="36797878"/>
    <w:rsid w:val="38EE72BD"/>
    <w:rsid w:val="3A1962E2"/>
    <w:rsid w:val="3AD36D9F"/>
    <w:rsid w:val="3CFB0D8B"/>
    <w:rsid w:val="3E701FD5"/>
    <w:rsid w:val="41334543"/>
    <w:rsid w:val="41936F25"/>
    <w:rsid w:val="42713848"/>
    <w:rsid w:val="44486D69"/>
    <w:rsid w:val="45115C20"/>
    <w:rsid w:val="45837F04"/>
    <w:rsid w:val="458B7402"/>
    <w:rsid w:val="45DB63D8"/>
    <w:rsid w:val="45F23343"/>
    <w:rsid w:val="46137886"/>
    <w:rsid w:val="46CE7CCF"/>
    <w:rsid w:val="46E5554E"/>
    <w:rsid w:val="47B67126"/>
    <w:rsid w:val="4AE96B28"/>
    <w:rsid w:val="4C7B0536"/>
    <w:rsid w:val="4D004499"/>
    <w:rsid w:val="4D950632"/>
    <w:rsid w:val="4F190834"/>
    <w:rsid w:val="4F4C75CA"/>
    <w:rsid w:val="4FF142BF"/>
    <w:rsid w:val="504B7F78"/>
    <w:rsid w:val="506B51FC"/>
    <w:rsid w:val="510E4E15"/>
    <w:rsid w:val="51A026F2"/>
    <w:rsid w:val="51EE6E12"/>
    <w:rsid w:val="527E739D"/>
    <w:rsid w:val="555801BA"/>
    <w:rsid w:val="56FF1912"/>
    <w:rsid w:val="586C0BA1"/>
    <w:rsid w:val="595E7AB9"/>
    <w:rsid w:val="5A90014C"/>
    <w:rsid w:val="5C3C528C"/>
    <w:rsid w:val="5D0A0C74"/>
    <w:rsid w:val="5D910F84"/>
    <w:rsid w:val="5E0477A7"/>
    <w:rsid w:val="63061026"/>
    <w:rsid w:val="634C5F4F"/>
    <w:rsid w:val="64C05A74"/>
    <w:rsid w:val="663421CB"/>
    <w:rsid w:val="675053EA"/>
    <w:rsid w:val="67E951E6"/>
    <w:rsid w:val="69CA702B"/>
    <w:rsid w:val="6A2973B3"/>
    <w:rsid w:val="6B24374A"/>
    <w:rsid w:val="6BF05A94"/>
    <w:rsid w:val="6C016399"/>
    <w:rsid w:val="6D3A461E"/>
    <w:rsid w:val="6D5F49C8"/>
    <w:rsid w:val="6F4547D8"/>
    <w:rsid w:val="70175B28"/>
    <w:rsid w:val="70E87F46"/>
    <w:rsid w:val="71AE551B"/>
    <w:rsid w:val="72BB7755"/>
    <w:rsid w:val="72CB08C4"/>
    <w:rsid w:val="735A5ECE"/>
    <w:rsid w:val="74C10011"/>
    <w:rsid w:val="74C855CE"/>
    <w:rsid w:val="75905BC1"/>
    <w:rsid w:val="76DF65CD"/>
    <w:rsid w:val="76E2604D"/>
    <w:rsid w:val="76F64071"/>
    <w:rsid w:val="78A1209D"/>
    <w:rsid w:val="78BE2772"/>
    <w:rsid w:val="791C5990"/>
    <w:rsid w:val="79394EBA"/>
    <w:rsid w:val="796875BE"/>
    <w:rsid w:val="7A56308D"/>
    <w:rsid w:val="7A833784"/>
    <w:rsid w:val="7AFD22E4"/>
    <w:rsid w:val="7BFA6C39"/>
    <w:rsid w:val="7CC67CF7"/>
    <w:rsid w:val="7D1C15C3"/>
    <w:rsid w:val="7D3612ED"/>
    <w:rsid w:val="7DBC27FC"/>
    <w:rsid w:val="7DE655ED"/>
    <w:rsid w:val="7E9B268D"/>
    <w:rsid w:val="7FFA60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Heading #2|1"/>
    <w:basedOn w:val="1"/>
    <w:qFormat/>
    <w:uiPriority w:val="0"/>
    <w:pPr>
      <w:widowControl w:val="0"/>
      <w:shd w:val="clear" w:color="auto" w:fill="auto"/>
      <w:spacing w:after="240" w:line="756" w:lineRule="exact"/>
      <w:jc w:val="center"/>
      <w:outlineLvl w:val="1"/>
    </w:pPr>
    <w:rPr>
      <w:rFonts w:ascii="宋体" w:hAnsi="宋体" w:eastAsia="宋体" w:cs="宋体"/>
      <w:sz w:val="40"/>
      <w:szCs w:val="40"/>
      <w:u w:val="none"/>
      <w:shd w:val="clear" w:color="auto" w:fill="auto"/>
      <w:lang w:val="zh-TW" w:eastAsia="zh-TW" w:bidi="zh-TW"/>
    </w:rPr>
  </w:style>
  <w:style w:type="paragraph" w:customStyle="1" w:styleId="7">
    <w:name w:val="Body text|1"/>
    <w:basedOn w:val="1"/>
    <w:qFormat/>
    <w:uiPriority w:val="0"/>
    <w:pPr>
      <w:widowControl w:val="0"/>
      <w:shd w:val="clear" w:color="auto" w:fill="auto"/>
      <w:spacing w:line="413" w:lineRule="auto"/>
      <w:ind w:firstLine="400"/>
    </w:pPr>
    <w:rPr>
      <w:rFonts w:ascii="宋体" w:hAnsi="宋体" w:eastAsia="宋体" w:cs="宋体"/>
      <w:sz w:val="30"/>
      <w:szCs w:val="30"/>
      <w:u w:val="none"/>
      <w:shd w:val="clear" w:color="auto" w:fill="auto"/>
      <w:lang w:val="zh-TW" w:eastAsia="zh-TW" w:bidi="zh-TW"/>
    </w:rPr>
  </w:style>
  <w:style w:type="paragraph" w:customStyle="1" w:styleId="8">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9">
    <w:name w:val="Other|1"/>
    <w:basedOn w:val="1"/>
    <w:qFormat/>
    <w:uiPriority w:val="0"/>
    <w:pPr>
      <w:widowControl w:val="0"/>
      <w:shd w:val="clear" w:color="auto" w:fill="auto"/>
      <w:spacing w:line="413" w:lineRule="auto"/>
      <w:ind w:firstLine="400"/>
    </w:pPr>
    <w:rPr>
      <w:rFonts w:ascii="宋体" w:hAnsi="宋体" w:eastAsia="宋体" w:cs="宋体"/>
      <w:sz w:val="30"/>
      <w:szCs w:val="30"/>
      <w:u w:val="none"/>
      <w:shd w:val="clear" w:color="auto" w:fill="auto"/>
      <w:lang w:val="zh-TW" w:eastAsia="zh-TW" w:bidi="zh-TW"/>
    </w:rPr>
  </w:style>
  <w:style w:type="paragraph" w:customStyle="1" w:styleId="10">
    <w:name w:val="Header or footer|1"/>
    <w:basedOn w:val="1"/>
    <w:qFormat/>
    <w:uiPriority w:val="0"/>
    <w:pPr>
      <w:widowControl w:val="0"/>
      <w:shd w:val="clear" w:color="auto" w:fill="auto"/>
    </w:pPr>
    <w:rPr>
      <w:rFonts w:ascii="宋体" w:hAnsi="宋体" w:eastAsia="宋体" w:cs="宋体"/>
      <w:sz w:val="30"/>
      <w:szCs w:val="30"/>
      <w:u w:val="none"/>
      <w:shd w:val="clear" w:color="auto" w:fill="auto"/>
      <w:lang w:val="zh-TW" w:eastAsia="zh-TW" w:bidi="zh-TW"/>
    </w:rPr>
  </w:style>
  <w:style w:type="paragraph" w:customStyle="1" w:styleId="11">
    <w:name w:val="Table caption|1"/>
    <w:basedOn w:val="1"/>
    <w:qFormat/>
    <w:uiPriority w:val="0"/>
    <w:pPr>
      <w:widowControl w:val="0"/>
      <w:shd w:val="clear" w:color="auto" w:fill="auto"/>
      <w:spacing w:line="293" w:lineRule="exact"/>
      <w:ind w:left="510" w:hanging="15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2020-06-28T01:17:00Z</dcterms:created>
  <dc:creator>lenovo</dc:creator>
  <cp:lastModifiedBy>Administrator</cp:lastModifiedBy>
  <cp:lastPrinted>2020-07-27T02:28:00Z</cp:lastPrinted>
  <dcterms:modified xsi:type="dcterms:W3CDTF">2020-08-14T08:26:16Z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