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0" w:firstLineChars="400"/>
        <w:rPr>
          <w:rFonts w:hint="eastAsia"/>
          <w:sz w:val="36"/>
          <w:szCs w:val="44"/>
          <w:lang w:eastAsia="zh-CN"/>
        </w:rPr>
      </w:pPr>
      <w:r>
        <w:rPr>
          <w:rFonts w:hint="eastAsia"/>
          <w:sz w:val="36"/>
          <w:szCs w:val="44"/>
          <w:lang w:eastAsia="zh-CN"/>
        </w:rPr>
        <w:t>通许县第二批购置补贴结算情况</w:t>
      </w:r>
    </w:p>
    <w:p>
      <w:pPr>
        <w:ind w:firstLine="1280" w:firstLineChars="400"/>
        <w:rPr>
          <w:rFonts w:hint="eastAsia"/>
          <w:sz w:val="32"/>
          <w:szCs w:val="40"/>
          <w:lang w:eastAsia="zh-CN"/>
        </w:rPr>
      </w:pPr>
    </w:p>
    <w:p>
      <w:pPr>
        <w:ind w:firstLine="1280" w:firstLineChars="400"/>
        <w:rPr>
          <w:rFonts w:hint="eastAsia"/>
          <w:sz w:val="32"/>
          <w:szCs w:val="40"/>
          <w:lang w:eastAsia="zh-CN"/>
        </w:rPr>
      </w:pPr>
    </w:p>
    <w:p>
      <w:pPr>
        <w:ind w:firstLine="1280" w:firstLineChars="400"/>
        <w:rPr>
          <w:rFonts w:hint="default"/>
          <w:sz w:val="36"/>
          <w:szCs w:val="44"/>
          <w:lang w:val="en-US" w:eastAsia="zh-CN"/>
        </w:rPr>
      </w:pPr>
      <w:r>
        <w:rPr>
          <w:rFonts w:hint="eastAsia"/>
          <w:sz w:val="32"/>
          <w:szCs w:val="40"/>
          <w:lang w:eastAsia="zh-CN"/>
        </w:rPr>
        <w:t>第二批</w:t>
      </w:r>
      <w:r>
        <w:rPr>
          <w:rFonts w:hint="eastAsia"/>
          <w:sz w:val="32"/>
          <w:szCs w:val="40"/>
          <w:lang w:val="en-US" w:eastAsia="zh-CN"/>
        </w:rPr>
        <w:t>82家</w:t>
      </w:r>
      <w:r>
        <w:rPr>
          <w:rFonts w:hint="eastAsia"/>
          <w:sz w:val="32"/>
          <w:szCs w:val="40"/>
          <w:lang w:eastAsia="zh-CN"/>
        </w:rPr>
        <w:t>农户，</w:t>
      </w:r>
      <w:r>
        <w:rPr>
          <w:rFonts w:hint="eastAsia"/>
          <w:sz w:val="32"/>
          <w:szCs w:val="40"/>
          <w:lang w:val="en-US" w:eastAsia="zh-CN"/>
        </w:rPr>
        <w:t>83台机具，占中央补贴资金256.35万元。2021年2月5日结算完毕。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B635DB"/>
    <w:rsid w:val="4B777177"/>
    <w:rsid w:val="4EBC0762"/>
    <w:rsid w:val="56E04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2021-01-27T09:43:00Z</dcterms:created>
  <dc:creator>Administrator</dc:creator>
  <cp:lastModifiedBy>铃兰</cp:lastModifiedBy>
  <dcterms:modified xsi:type="dcterms:W3CDTF">2021-02-24T01:09:37Z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