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160" w:lineRule="atLeast"/>
        <w:rPr>
          <w:rFonts w:ascii="宋体" w:hAnsi="宋体"/>
          <w:b/>
          <w:bCs/>
          <w:color w:val="FF0000"/>
          <w:kern w:val="0"/>
          <w:sz w:val="22"/>
          <w:szCs w:val="84"/>
        </w:rPr>
      </w:pPr>
      <w:r>
        <w:rPr>
          <w:rFonts w:hint="eastAsia" w:ascii="宋体" w:hAnsi="宋体"/>
          <w:b/>
          <w:bCs/>
          <w:color w:val="FF0000"/>
          <w:kern w:val="0"/>
          <w:sz w:val="22"/>
          <w:szCs w:val="84"/>
          <w:lang w:val="en-US" w:eastAsia="zh-CN"/>
        </w:rPr>
        <w:t xml:space="preserve">   </w:t>
      </w:r>
    </w:p>
    <w:tbl>
      <w:tblPr>
        <w:tblStyle w:val="6"/>
        <w:tblW w:w="942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370"/>
        <w:gridCol w:w="20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4" w:hRule="exact"/>
        </w:trPr>
        <w:tc>
          <w:tcPr>
            <w:tcW w:w="7370" w:type="dxa"/>
            <w:tcBorders>
              <w:tl2br w:val="nil"/>
              <w:tr2bl w:val="nil"/>
            </w:tcBorders>
            <w:vAlign w:val="top"/>
          </w:tcPr>
          <w:p>
            <w:pPr>
              <w:widowControl/>
              <w:spacing w:line="1168" w:lineRule="atLeast"/>
              <w:ind w:left="1"/>
              <w:jc w:val="distribute"/>
              <w:rPr>
                <w:rFonts w:hint="eastAsia" w:ascii="方正小标宋简体" w:hAnsi="方正小标宋简体" w:eastAsia="方正小标宋简体" w:cs="方正小标宋简体"/>
                <w:b w:val="0"/>
                <w:bCs w:val="0"/>
                <w:color w:val="FF0000"/>
                <w:w w:val="66"/>
                <w:kern w:val="0"/>
                <w:sz w:val="100"/>
                <w:szCs w:val="100"/>
              </w:rPr>
            </w:pPr>
            <w:r>
              <w:rPr>
                <w:rFonts w:hint="eastAsia" w:ascii="方正小标宋简体" w:hAnsi="方正小标宋简体" w:eastAsia="方正小标宋简体" w:cs="方正小标宋简体"/>
                <w:b w:val="0"/>
                <w:bCs w:val="0"/>
                <w:color w:val="FF0000"/>
                <w:w w:val="66"/>
                <w:kern w:val="0"/>
                <w:sz w:val="100"/>
                <w:szCs w:val="100"/>
                <w:lang w:val="en-US" w:eastAsia="zh-CN"/>
              </w:rPr>
              <w:t>北关区</w:t>
            </w:r>
            <w:r>
              <w:rPr>
                <w:rFonts w:hint="eastAsia" w:ascii="方正小标宋简体" w:hAnsi="方正小标宋简体" w:eastAsia="方正小标宋简体" w:cs="方正小标宋简体"/>
                <w:b w:val="0"/>
                <w:bCs w:val="0"/>
                <w:color w:val="FF0000"/>
                <w:w w:val="66"/>
                <w:kern w:val="0"/>
                <w:sz w:val="100"/>
                <w:szCs w:val="100"/>
              </w:rPr>
              <w:t>农业农村局</w:t>
            </w:r>
          </w:p>
        </w:tc>
        <w:tc>
          <w:tcPr>
            <w:tcW w:w="2058" w:type="dxa"/>
            <w:vMerge w:val="restart"/>
            <w:tcBorders>
              <w:tl2br w:val="nil"/>
              <w:tr2bl w:val="nil"/>
            </w:tcBorders>
            <w:vAlign w:val="center"/>
          </w:tcPr>
          <w:p>
            <w:pPr>
              <w:widowControl/>
              <w:spacing w:line="1168" w:lineRule="atLeast"/>
              <w:ind w:left="1"/>
              <w:jc w:val="center"/>
              <w:rPr>
                <w:rFonts w:hint="eastAsia" w:ascii="宋体" w:hAnsi="宋体"/>
                <w:b/>
                <w:bCs/>
                <w:color w:val="FF0000"/>
                <w:kern w:val="0"/>
                <w:sz w:val="84"/>
                <w:szCs w:val="84"/>
                <w:lang w:val="en-US" w:eastAsia="zh-CN"/>
              </w:rPr>
            </w:pPr>
            <w:r>
              <w:rPr>
                <w:rFonts w:hint="eastAsia" w:ascii="方正小标宋简体" w:hAnsi="方正小标宋简体" w:eastAsia="方正小标宋简体" w:cs="方正小标宋简体"/>
                <w:b w:val="0"/>
                <w:bCs w:val="0"/>
                <w:color w:val="FF0000"/>
                <w:w w:val="66"/>
                <w:kern w:val="0"/>
                <w:sz w:val="100"/>
                <w:szCs w:val="100"/>
                <w:lang w:val="en-US" w:eastAsia="zh-CN"/>
              </w:rPr>
              <w:t>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4" w:hRule="exact"/>
        </w:trPr>
        <w:tc>
          <w:tcPr>
            <w:tcW w:w="7370" w:type="dxa"/>
            <w:tcBorders>
              <w:tl2br w:val="nil"/>
              <w:tr2bl w:val="nil"/>
            </w:tcBorders>
            <w:vAlign w:val="top"/>
          </w:tcPr>
          <w:p>
            <w:pPr>
              <w:widowControl/>
              <w:spacing w:line="1168" w:lineRule="atLeast"/>
              <w:ind w:left="1"/>
              <w:jc w:val="distribute"/>
              <w:rPr>
                <w:rFonts w:hint="eastAsia" w:ascii="方正小标宋简体" w:hAnsi="方正小标宋简体" w:eastAsia="方正小标宋简体" w:cs="方正小标宋简体"/>
                <w:b w:val="0"/>
                <w:bCs w:val="0"/>
                <w:color w:val="FF0000"/>
                <w:spacing w:val="168"/>
                <w:w w:val="66"/>
                <w:kern w:val="0"/>
                <w:sz w:val="100"/>
                <w:szCs w:val="100"/>
                <w:lang w:val="en-US" w:eastAsia="zh-CN"/>
              </w:rPr>
            </w:pPr>
            <w:r>
              <w:rPr>
                <w:rFonts w:hint="eastAsia" w:ascii="方正小标宋简体" w:hAnsi="方正小标宋简体" w:eastAsia="方正小标宋简体" w:cs="方正小标宋简体"/>
                <w:b w:val="0"/>
                <w:bCs w:val="0"/>
                <w:color w:val="FF0000"/>
                <w:w w:val="66"/>
                <w:kern w:val="0"/>
                <w:sz w:val="100"/>
                <w:szCs w:val="100"/>
                <w:lang w:val="en-US" w:eastAsia="zh-CN"/>
              </w:rPr>
              <w:t>北关区财政局</w:t>
            </w:r>
            <w:r>
              <w:rPr>
                <w:rFonts w:hint="eastAsia" w:ascii="方正小标宋简体" w:hAnsi="方正小标宋简体" w:eastAsia="方正小标宋简体" w:cs="方正小标宋简体"/>
                <w:b w:val="0"/>
                <w:bCs w:val="0"/>
                <w:color w:val="FF0000"/>
                <w:spacing w:val="168"/>
                <w:w w:val="66"/>
                <w:kern w:val="0"/>
                <w:sz w:val="100"/>
                <w:szCs w:val="100"/>
                <w:lang w:val="en-US" w:eastAsia="zh-CN"/>
              </w:rPr>
              <w:t xml:space="preserve"> </w:t>
            </w:r>
          </w:p>
        </w:tc>
        <w:tc>
          <w:tcPr>
            <w:tcW w:w="2058" w:type="dxa"/>
            <w:vMerge w:val="continue"/>
            <w:tcBorders>
              <w:tl2br w:val="nil"/>
              <w:tr2bl w:val="nil"/>
            </w:tcBorders>
          </w:tcPr>
          <w:p>
            <w:pPr>
              <w:widowControl/>
              <w:spacing w:line="1168" w:lineRule="atLeast"/>
              <w:ind w:left="1"/>
              <w:rPr>
                <w:rFonts w:hint="eastAsia" w:ascii="宋体" w:hAnsi="宋体"/>
                <w:b/>
                <w:bCs/>
                <w:color w:val="FF0000"/>
                <w:spacing w:val="168"/>
                <w:kern w:val="0"/>
                <w:sz w:val="84"/>
                <w:szCs w:val="8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4" w:hRule="exact"/>
        </w:trPr>
        <w:tc>
          <w:tcPr>
            <w:tcW w:w="7370" w:type="dxa"/>
            <w:tcBorders>
              <w:tl2br w:val="nil"/>
              <w:tr2bl w:val="nil"/>
            </w:tcBorders>
            <w:vAlign w:val="top"/>
          </w:tcPr>
          <w:p>
            <w:pPr>
              <w:widowControl/>
              <w:spacing w:line="1168" w:lineRule="atLeast"/>
              <w:ind w:left="1"/>
              <w:jc w:val="distribute"/>
              <w:rPr>
                <w:rFonts w:hint="default" w:ascii="方正小标宋简体" w:hAnsi="方正小标宋简体" w:eastAsia="方正小标宋简体" w:cs="方正小标宋简体"/>
                <w:b w:val="0"/>
                <w:bCs w:val="0"/>
                <w:color w:val="FF0000"/>
                <w:spacing w:val="168"/>
                <w:w w:val="66"/>
                <w:kern w:val="0"/>
                <w:sz w:val="100"/>
                <w:szCs w:val="100"/>
                <w:lang w:val="en-US" w:eastAsia="zh-CN"/>
              </w:rPr>
            </w:pPr>
            <w:r>
              <w:rPr>
                <w:rFonts w:hint="eastAsia" w:ascii="方正小标宋简体" w:hAnsi="方正小标宋简体" w:eastAsia="方正小标宋简体" w:cs="方正小标宋简体"/>
                <w:b w:val="0"/>
                <w:bCs w:val="0"/>
                <w:color w:val="FF0000"/>
                <w:w w:val="66"/>
                <w:kern w:val="0"/>
                <w:sz w:val="100"/>
                <w:szCs w:val="100"/>
                <w:lang w:val="en-US" w:eastAsia="zh-CN"/>
              </w:rPr>
              <w:t>北关区商务局</w:t>
            </w:r>
          </w:p>
        </w:tc>
        <w:tc>
          <w:tcPr>
            <w:tcW w:w="2058" w:type="dxa"/>
            <w:vMerge w:val="continue"/>
            <w:tcBorders>
              <w:tl2br w:val="nil"/>
              <w:tr2bl w:val="nil"/>
            </w:tcBorders>
          </w:tcPr>
          <w:p>
            <w:pPr>
              <w:widowControl/>
              <w:spacing w:line="1168" w:lineRule="atLeast"/>
              <w:ind w:left="1"/>
              <w:rPr>
                <w:rFonts w:hint="eastAsia" w:ascii="宋体" w:hAnsi="宋体"/>
                <w:b/>
                <w:bCs/>
                <w:color w:val="FF0000"/>
                <w:spacing w:val="168"/>
                <w:kern w:val="0"/>
                <w:sz w:val="84"/>
                <w:szCs w:val="84"/>
                <w:lang w:val="en-US" w:eastAsia="zh-CN"/>
              </w:rPr>
            </w:pPr>
          </w:p>
        </w:tc>
      </w:tr>
    </w:tbl>
    <w:p>
      <w:pPr>
        <w:widowControl/>
        <w:spacing w:line="400" w:lineRule="exact"/>
        <w:jc w:val="center"/>
        <w:rPr>
          <w:rFonts w:hint="eastAsia" w:ascii="仿宋_GB2312" w:eastAsia="仿宋_GB2312"/>
          <w:kern w:val="0"/>
          <w:sz w:val="32"/>
          <w:szCs w:val="32"/>
          <w:lang w:val="en-US" w:eastAsia="zh-CN"/>
        </w:rPr>
      </w:pPr>
    </w:p>
    <w:p>
      <w:pPr>
        <w:widowControl/>
        <w:spacing w:line="400" w:lineRule="exact"/>
        <w:jc w:val="center"/>
        <w:rPr>
          <w:rFonts w:hint="eastAsia" w:ascii="仿宋_GB2312" w:eastAsia="仿宋_GB2312"/>
          <w:kern w:val="0"/>
          <w:sz w:val="32"/>
          <w:szCs w:val="32"/>
        </w:rPr>
      </w:pPr>
      <w:r>
        <w:rPr>
          <w:rFonts w:hint="eastAsia" w:ascii="仿宋_GB2312" w:eastAsia="仿宋_GB2312"/>
          <w:kern w:val="0"/>
          <w:sz w:val="32"/>
          <w:szCs w:val="32"/>
          <w:lang w:val="en-US" w:eastAsia="zh-CN"/>
        </w:rPr>
        <w:t>北</w:t>
      </w:r>
      <w:r>
        <w:rPr>
          <w:rFonts w:hint="eastAsia" w:ascii="仿宋_GB2312" w:eastAsia="仿宋_GB2312"/>
          <w:kern w:val="0"/>
          <w:sz w:val="32"/>
          <w:szCs w:val="32"/>
        </w:rPr>
        <w:t>农〔2020〕</w:t>
      </w:r>
      <w:r>
        <w:rPr>
          <w:rFonts w:hint="eastAsia" w:ascii="仿宋_GB2312" w:eastAsia="仿宋_GB2312"/>
          <w:kern w:val="0"/>
          <w:sz w:val="32"/>
          <w:szCs w:val="32"/>
          <w:lang w:val="en-US" w:eastAsia="zh-CN"/>
        </w:rPr>
        <w:t>101</w:t>
      </w:r>
      <w:r>
        <w:rPr>
          <w:rFonts w:hint="eastAsia" w:ascii="仿宋_GB2312" w:eastAsia="仿宋_GB2312"/>
          <w:kern w:val="0"/>
          <w:sz w:val="32"/>
          <w:szCs w:val="32"/>
        </w:rPr>
        <w:t>号</w:t>
      </w:r>
    </w:p>
    <w:p>
      <w:pPr>
        <w:widowControl/>
        <w:spacing w:line="400" w:lineRule="exact"/>
        <w:ind w:firstLine="601"/>
        <w:rPr>
          <w:rFonts w:hint="eastAsia" w:ascii="黑体" w:eastAsia="黑体"/>
          <w:kern w:val="0"/>
          <w:sz w:val="32"/>
          <w:szCs w:val="36"/>
        </w:rPr>
      </w:pPr>
      <w:r>
        <w:rPr>
          <w:rFonts w:hint="eastAsia" w:ascii="仿宋_GB2312" w:eastAsia="仿宋_GB2312"/>
          <w:kern w:val="0"/>
          <w:sz w:val="28"/>
          <w:szCs w:val="30"/>
        </w:rP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95250</wp:posOffset>
                </wp:positionV>
                <wp:extent cx="5257800" cy="0"/>
                <wp:effectExtent l="0" t="9525" r="0" b="9525"/>
                <wp:wrapNone/>
                <wp:docPr id="3" name="直接连接符 3"/>
                <wp:cNvGraphicFramePr/>
                <a:graphic xmlns:a="http://schemas.openxmlformats.org/drawingml/2006/main">
                  <a:graphicData uri="http://schemas.microsoft.com/office/word/2010/wordprocessingShape">
                    <wps:wsp>
                      <wps:cNvCnPr/>
                      <wps:spPr>
                        <a:xfrm>
                          <a:off x="0" y="0"/>
                          <a:ext cx="5257800" cy="0"/>
                        </a:xfrm>
                        <a:prstGeom prst="line">
                          <a:avLst/>
                        </a:prstGeom>
                        <a:ln w="1905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9pt;margin-top:7.5pt;height:0pt;width:414pt;z-index:251660288;mso-width-relative:page;mso-height-relative:page;" filled="f" stroked="t" coordsize="21600,21600" o:gfxdata="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t35QD1QAAAAgBAAAPAAAAAAAAAAEAIAAAACIAAABkcnMvZG93bnJldi54bWxQSwEC&#10;FAAUAAAACACHTuJA15ZZF/cBAADlAwAADgAAAAAAAAABACAAAAAkAQAAZHJzL2Uyb0RvYy54bWxQ&#10;SwUGAAAAAAYABgBZAQAAjQUAAAAA&#10;">
                <v:fill on="f" focussize="0,0"/>
                <v:stroke weight="1.5pt" color="#FF0000" joinstyle="round"/>
                <v:imagedata o:title=""/>
                <o:lock v:ext="edit" aspectratio="f"/>
              </v:line>
            </w:pict>
          </mc:Fallback>
        </mc:AlternateContent>
      </w:r>
    </w:p>
    <w:p>
      <w:pPr>
        <w:keepNext w:val="0"/>
        <w:keepLines w:val="0"/>
        <w:pageBreakBefore w:val="0"/>
        <w:widowControl w:val="0"/>
        <w:kinsoku/>
        <w:wordWrap/>
        <w:overflowPunct/>
        <w:topLinePunct w:val="0"/>
        <w:autoSpaceDE w:val="0"/>
        <w:autoSpaceDN w:val="0"/>
        <w:bidi w:val="0"/>
        <w:adjustRightInd w:val="0"/>
        <w:snapToGrid/>
        <w:spacing w:before="157" w:beforeLines="50" w:line="560" w:lineRule="exact"/>
        <w:jc w:val="distribute"/>
        <w:textAlignment w:val="auto"/>
        <w:rPr>
          <w:rFonts w:ascii="方正小标宋简体" w:hAnsi="黑体" w:eastAsia="方正小标宋简体" w:cs="仿宋_GB2312"/>
          <w:spacing w:val="-14"/>
          <w:kern w:val="0"/>
          <w:sz w:val="44"/>
          <w:szCs w:val="44"/>
        </w:rPr>
      </w:pPr>
      <w:r>
        <w:rPr>
          <w:rFonts w:hint="eastAsia" w:ascii="方正小标宋简体" w:hAnsi="黑体" w:eastAsia="方正小标宋简体" w:cs="仿宋_GB2312"/>
          <w:spacing w:val="-14"/>
          <w:kern w:val="0"/>
          <w:sz w:val="44"/>
          <w:szCs w:val="44"/>
          <w:lang w:val="en-US" w:eastAsia="zh-CN"/>
        </w:rPr>
        <w:t>北关区</w:t>
      </w:r>
      <w:r>
        <w:rPr>
          <w:rFonts w:hint="eastAsia" w:ascii="方正小标宋简体" w:hAnsi="黑体" w:eastAsia="方正小标宋简体" w:cs="仿宋_GB2312"/>
          <w:spacing w:val="-14"/>
          <w:kern w:val="0"/>
          <w:sz w:val="44"/>
          <w:szCs w:val="44"/>
        </w:rPr>
        <w:t>农业农村局</w:t>
      </w:r>
      <w:r>
        <w:rPr>
          <w:rFonts w:ascii="方正小标宋简体" w:hAnsi="黑体" w:eastAsia="方正小标宋简体" w:cs="仿宋_GB2312"/>
          <w:spacing w:val="-14"/>
          <w:kern w:val="0"/>
          <w:sz w:val="44"/>
          <w:szCs w:val="44"/>
        </w:rPr>
        <w:t xml:space="preserve"> </w:t>
      </w:r>
      <w:r>
        <w:rPr>
          <w:rFonts w:hint="eastAsia" w:ascii="方正小标宋简体" w:hAnsi="黑体" w:eastAsia="方正小标宋简体" w:cs="仿宋_GB2312"/>
          <w:spacing w:val="-14"/>
          <w:kern w:val="0"/>
          <w:sz w:val="44"/>
          <w:szCs w:val="44"/>
          <w:lang w:val="en-US" w:eastAsia="zh-CN"/>
        </w:rPr>
        <w:t>北关区</w:t>
      </w:r>
      <w:r>
        <w:rPr>
          <w:rFonts w:hint="eastAsia" w:ascii="方正小标宋简体" w:hAnsi="黑体" w:eastAsia="方正小标宋简体" w:cs="仿宋_GB2312"/>
          <w:spacing w:val="-14"/>
          <w:kern w:val="0"/>
          <w:sz w:val="44"/>
          <w:szCs w:val="44"/>
        </w:rPr>
        <w:t>财政局</w:t>
      </w:r>
      <w:r>
        <w:rPr>
          <w:rFonts w:ascii="方正小标宋简体" w:hAnsi="黑体" w:eastAsia="方正小标宋简体" w:cs="仿宋_GB2312"/>
          <w:spacing w:val="-14"/>
          <w:kern w:val="0"/>
          <w:sz w:val="44"/>
          <w:szCs w:val="44"/>
        </w:rPr>
        <w:t xml:space="preserve"> </w:t>
      </w:r>
      <w:r>
        <w:rPr>
          <w:rFonts w:hint="eastAsia" w:ascii="方正小标宋简体" w:hAnsi="黑体" w:eastAsia="方正小标宋简体" w:cs="仿宋_GB2312"/>
          <w:spacing w:val="-14"/>
          <w:kern w:val="0"/>
          <w:sz w:val="44"/>
          <w:szCs w:val="44"/>
          <w:lang w:val="en-US" w:eastAsia="zh-CN"/>
        </w:rPr>
        <w:t>北关区</w:t>
      </w:r>
      <w:r>
        <w:rPr>
          <w:rFonts w:hint="eastAsia" w:ascii="方正小标宋简体" w:hAnsi="黑体" w:eastAsia="方正小标宋简体" w:cs="仿宋_GB2312"/>
          <w:spacing w:val="-14"/>
          <w:kern w:val="0"/>
          <w:sz w:val="44"/>
          <w:szCs w:val="44"/>
        </w:rPr>
        <w:t>商务局</w:t>
      </w:r>
    </w:p>
    <w:p>
      <w:pPr>
        <w:autoSpaceDE w:val="0"/>
        <w:autoSpaceDN w:val="0"/>
        <w:adjustRightInd w:val="0"/>
        <w:spacing w:line="560" w:lineRule="exact"/>
        <w:jc w:val="center"/>
        <w:rPr>
          <w:rFonts w:ascii="方正小标宋简体" w:hAnsi="黑体" w:eastAsia="方正小标宋简体" w:cs="仿宋_GB2312"/>
          <w:spacing w:val="-14"/>
          <w:kern w:val="0"/>
          <w:sz w:val="44"/>
          <w:szCs w:val="44"/>
        </w:rPr>
      </w:pPr>
      <w:r>
        <w:rPr>
          <w:rFonts w:hint="eastAsia" w:ascii="方正小标宋简体" w:hAnsi="黑体" w:eastAsia="方正小标宋简体" w:cs="仿宋_GB2312"/>
          <w:spacing w:val="-14"/>
          <w:kern w:val="0"/>
          <w:sz w:val="44"/>
          <w:szCs w:val="44"/>
        </w:rPr>
        <w:t>关于印发《</w:t>
      </w:r>
      <w:r>
        <w:rPr>
          <w:rFonts w:hint="eastAsia" w:ascii="方正小标宋简体" w:hAnsi="黑体" w:eastAsia="方正小标宋简体" w:cs="仿宋_GB2312"/>
          <w:spacing w:val="-14"/>
          <w:kern w:val="0"/>
          <w:sz w:val="44"/>
          <w:szCs w:val="44"/>
          <w:lang w:val="en-US" w:eastAsia="zh-CN"/>
        </w:rPr>
        <w:t>北关区</w:t>
      </w:r>
      <w:r>
        <w:rPr>
          <w:rFonts w:hint="eastAsia" w:ascii="方正小标宋简体" w:hAnsi="黑体" w:eastAsia="方正小标宋简体" w:cs="仿宋_GB2312"/>
          <w:spacing w:val="-14"/>
          <w:kern w:val="0"/>
          <w:sz w:val="44"/>
          <w:szCs w:val="44"/>
        </w:rPr>
        <w:t>农业机械报废更新补贴</w:t>
      </w:r>
    </w:p>
    <w:p>
      <w:pPr>
        <w:autoSpaceDE w:val="0"/>
        <w:autoSpaceDN w:val="0"/>
        <w:adjustRightInd w:val="0"/>
        <w:spacing w:line="560" w:lineRule="exact"/>
        <w:jc w:val="center"/>
        <w:rPr>
          <w:rFonts w:ascii="方正小标宋简体" w:hAnsi="黑体" w:eastAsia="方正小标宋简体" w:cs="仿宋_GB2312"/>
          <w:kern w:val="0"/>
          <w:sz w:val="36"/>
          <w:szCs w:val="36"/>
        </w:rPr>
      </w:pPr>
      <w:r>
        <w:rPr>
          <w:rFonts w:hint="eastAsia" w:ascii="方正小标宋简体" w:hAnsi="黑体" w:eastAsia="方正小标宋简体" w:cs="仿宋_GB2312"/>
          <w:spacing w:val="-14"/>
          <w:kern w:val="0"/>
          <w:sz w:val="44"/>
          <w:szCs w:val="44"/>
        </w:rPr>
        <w:t>实施方案》的通知</w:t>
      </w:r>
    </w:p>
    <w:p>
      <w:pPr>
        <w:autoSpaceDE w:val="0"/>
        <w:autoSpaceDN w:val="0"/>
        <w:adjustRightInd w:val="0"/>
        <w:spacing w:line="600" w:lineRule="exact"/>
        <w:jc w:val="left"/>
        <w:rPr>
          <w:rFonts w:hint="eastAsia" w:ascii="仿宋_GB2312" w:eastAsia="仿宋_GB2312" w:cs="仿宋_GB2312"/>
          <w:kern w:val="0"/>
          <w:sz w:val="32"/>
          <w:szCs w:val="32"/>
        </w:rPr>
      </w:pPr>
    </w:p>
    <w:p>
      <w:pPr>
        <w:autoSpaceDE w:val="0"/>
        <w:autoSpaceDN w:val="0"/>
        <w:adjustRightInd w:val="0"/>
        <w:spacing w:line="600" w:lineRule="exact"/>
        <w:jc w:val="left"/>
        <w:rPr>
          <w:rFonts w:ascii="仿宋_GB2312" w:eastAsia="仿宋_GB2312" w:cs="仿宋_GB2312"/>
          <w:kern w:val="0"/>
          <w:sz w:val="32"/>
          <w:szCs w:val="32"/>
        </w:rPr>
      </w:pPr>
      <w:r>
        <w:rPr>
          <w:rFonts w:hint="eastAsia" w:ascii="仿宋_GB2312" w:eastAsia="仿宋_GB2312" w:cs="仿宋_GB2312"/>
          <w:kern w:val="0"/>
          <w:sz w:val="32"/>
          <w:szCs w:val="32"/>
        </w:rPr>
        <w:t>各</w:t>
      </w:r>
      <w:r>
        <w:rPr>
          <w:rFonts w:hint="eastAsia" w:ascii="仿宋_GB2312" w:eastAsia="仿宋_GB2312" w:cs="仿宋_GB2312"/>
          <w:kern w:val="0"/>
          <w:sz w:val="32"/>
          <w:szCs w:val="32"/>
          <w:lang w:val="en-US" w:eastAsia="zh-CN"/>
        </w:rPr>
        <w:t>涉农街道办事处（中原高新区）、柏庄镇政府</w:t>
      </w:r>
      <w:r>
        <w:rPr>
          <w:rFonts w:hint="eastAsia" w:ascii="仿宋_GB2312" w:eastAsia="仿宋_GB2312" w:cs="仿宋_GB2312"/>
          <w:kern w:val="0"/>
          <w:sz w:val="32"/>
          <w:szCs w:val="32"/>
        </w:rPr>
        <w:t>：</w:t>
      </w:r>
    </w:p>
    <w:p>
      <w:pPr>
        <w:autoSpaceDE w:val="0"/>
        <w:autoSpaceDN w:val="0"/>
        <w:adjustRightInd w:val="0"/>
        <w:spacing w:line="600" w:lineRule="exact"/>
        <w:ind w:firstLine="640" w:firstLineChars="200"/>
        <w:jc w:val="left"/>
        <w:rPr>
          <w:rFonts w:hint="eastAsia" w:ascii="仿宋_GB2312" w:eastAsia="仿宋_GB2312" w:cs="仿宋_GB2312"/>
          <w:kern w:val="0"/>
          <w:sz w:val="32"/>
          <w:szCs w:val="32"/>
        </w:rPr>
      </w:pPr>
      <w:r>
        <w:rPr>
          <w:rFonts w:hint="eastAsia" w:ascii="仿宋_GB2312" w:eastAsia="仿宋_GB2312" w:cs="仿宋_GB2312"/>
          <w:kern w:val="0"/>
          <w:sz w:val="32"/>
          <w:szCs w:val="32"/>
        </w:rPr>
        <w:t>根据</w:t>
      </w:r>
      <w:r>
        <w:rPr>
          <w:rFonts w:hint="eastAsia" w:ascii="仿宋_GB2312" w:eastAsia="仿宋_GB2312" w:cs="仿宋_GB2312"/>
          <w:kern w:val="0"/>
          <w:sz w:val="32"/>
          <w:szCs w:val="32"/>
          <w:lang w:val="en-US" w:eastAsia="zh-CN"/>
        </w:rPr>
        <w:t>安阳市</w:t>
      </w:r>
      <w:r>
        <w:rPr>
          <w:rFonts w:hint="eastAsia" w:ascii="仿宋_GB2312" w:eastAsia="仿宋_GB2312" w:cs="仿宋_GB2312"/>
          <w:kern w:val="0"/>
          <w:sz w:val="32"/>
          <w:szCs w:val="32"/>
        </w:rPr>
        <w:t>农业农村</w:t>
      </w:r>
      <w:r>
        <w:rPr>
          <w:rFonts w:hint="eastAsia" w:ascii="仿宋_GB2312" w:eastAsia="仿宋_GB2312" w:cs="仿宋_GB2312"/>
          <w:kern w:val="0"/>
          <w:sz w:val="32"/>
          <w:szCs w:val="32"/>
          <w:lang w:val="en-US" w:eastAsia="zh-CN"/>
        </w:rPr>
        <w:t>局</w:t>
      </w:r>
      <w:r>
        <w:rPr>
          <w:rFonts w:hint="eastAsia" w:ascii="仿宋_GB2312" w:eastAsia="仿宋_GB2312" w:cs="仿宋_GB2312"/>
          <w:kern w:val="0"/>
          <w:sz w:val="32"/>
          <w:szCs w:val="32"/>
        </w:rPr>
        <w:t>、</w:t>
      </w:r>
      <w:r>
        <w:rPr>
          <w:rFonts w:hint="eastAsia" w:ascii="仿宋_GB2312" w:eastAsia="仿宋_GB2312" w:cs="仿宋_GB2312"/>
          <w:kern w:val="0"/>
          <w:sz w:val="32"/>
          <w:szCs w:val="32"/>
          <w:lang w:val="en-US" w:eastAsia="zh-CN"/>
        </w:rPr>
        <w:t>安阳市</w:t>
      </w:r>
      <w:r>
        <w:rPr>
          <w:rFonts w:hint="eastAsia" w:ascii="仿宋_GB2312" w:eastAsia="仿宋_GB2312" w:cs="仿宋_GB2312"/>
          <w:kern w:val="0"/>
          <w:sz w:val="32"/>
          <w:szCs w:val="32"/>
        </w:rPr>
        <w:t>财政</w:t>
      </w:r>
      <w:r>
        <w:rPr>
          <w:rFonts w:hint="eastAsia" w:ascii="仿宋_GB2312" w:eastAsia="仿宋_GB2312" w:cs="仿宋_GB2312"/>
          <w:kern w:val="0"/>
          <w:sz w:val="32"/>
          <w:szCs w:val="32"/>
          <w:lang w:val="en-US" w:eastAsia="zh-CN"/>
        </w:rPr>
        <w:t>局</w:t>
      </w:r>
      <w:r>
        <w:rPr>
          <w:rFonts w:hint="eastAsia" w:ascii="仿宋_GB2312" w:eastAsia="仿宋_GB2312" w:cs="仿宋_GB2312"/>
          <w:kern w:val="0"/>
          <w:sz w:val="32"/>
          <w:szCs w:val="32"/>
        </w:rPr>
        <w:t>、</w:t>
      </w:r>
      <w:r>
        <w:rPr>
          <w:rFonts w:hint="eastAsia" w:ascii="仿宋_GB2312" w:eastAsia="仿宋_GB2312" w:cs="仿宋_GB2312"/>
          <w:kern w:val="0"/>
          <w:sz w:val="32"/>
          <w:szCs w:val="32"/>
          <w:lang w:val="en-US" w:eastAsia="zh-CN"/>
        </w:rPr>
        <w:t>安阳市</w:t>
      </w:r>
      <w:r>
        <w:rPr>
          <w:rFonts w:hint="eastAsia" w:ascii="仿宋_GB2312" w:eastAsia="仿宋_GB2312" w:cs="仿宋_GB2312"/>
          <w:kern w:val="0"/>
          <w:sz w:val="32"/>
          <w:szCs w:val="32"/>
        </w:rPr>
        <w:t>商务</w:t>
      </w:r>
      <w:r>
        <w:rPr>
          <w:rFonts w:hint="eastAsia" w:ascii="仿宋_GB2312" w:eastAsia="仿宋_GB2312" w:cs="仿宋_GB2312"/>
          <w:kern w:val="0"/>
          <w:sz w:val="32"/>
          <w:szCs w:val="32"/>
          <w:lang w:val="en-US" w:eastAsia="zh-CN"/>
        </w:rPr>
        <w:t>局</w:t>
      </w:r>
      <w:r>
        <w:rPr>
          <w:rFonts w:hint="eastAsia" w:ascii="仿宋_GB2312" w:eastAsia="仿宋_GB2312" w:cs="仿宋_GB2312"/>
          <w:kern w:val="0"/>
          <w:sz w:val="32"/>
          <w:szCs w:val="32"/>
        </w:rPr>
        <w:t>关于印发《</w:t>
      </w:r>
      <w:r>
        <w:rPr>
          <w:rFonts w:hint="eastAsia" w:ascii="仿宋_GB2312" w:eastAsia="仿宋_GB2312" w:cs="仿宋_GB2312"/>
          <w:kern w:val="0"/>
          <w:sz w:val="32"/>
          <w:szCs w:val="32"/>
          <w:lang w:val="en-US" w:eastAsia="zh-CN"/>
        </w:rPr>
        <w:t>安阳市</w:t>
      </w:r>
      <w:r>
        <w:rPr>
          <w:rFonts w:hint="eastAsia" w:ascii="仿宋_GB2312" w:eastAsia="仿宋_GB2312" w:cs="仿宋_GB2312"/>
          <w:kern w:val="0"/>
          <w:sz w:val="32"/>
          <w:szCs w:val="32"/>
        </w:rPr>
        <w:t>农业机械报废更新补贴实施方案》的通知（</w:t>
      </w:r>
      <w:r>
        <w:rPr>
          <w:rFonts w:hint="eastAsia" w:ascii="仿宋_GB2312" w:eastAsia="仿宋_GB2312" w:cs="仿宋_GB2312"/>
          <w:kern w:val="0"/>
          <w:sz w:val="32"/>
          <w:szCs w:val="32"/>
          <w:lang w:val="en-US" w:eastAsia="zh-CN"/>
        </w:rPr>
        <w:t>安</w:t>
      </w:r>
      <w:r>
        <w:rPr>
          <w:rFonts w:hint="eastAsia" w:ascii="仿宋_GB2312" w:eastAsia="仿宋_GB2312" w:cs="仿宋_GB2312"/>
          <w:kern w:val="0"/>
          <w:sz w:val="32"/>
          <w:szCs w:val="32"/>
        </w:rPr>
        <w:t>农〔</w:t>
      </w:r>
      <w:r>
        <w:rPr>
          <w:rFonts w:ascii="仿宋_GB2312" w:eastAsia="仿宋_GB2312" w:cs="仿宋_GB2312"/>
          <w:kern w:val="0"/>
          <w:sz w:val="32"/>
          <w:szCs w:val="32"/>
        </w:rPr>
        <w:t>2020</w:t>
      </w:r>
      <w:r>
        <w:rPr>
          <w:rFonts w:hint="eastAsia" w:ascii="仿宋_GB2312" w:eastAsia="仿宋_GB2312" w:cs="仿宋_GB2312"/>
          <w:kern w:val="0"/>
          <w:sz w:val="32"/>
          <w:szCs w:val="32"/>
        </w:rPr>
        <w:t>〕</w:t>
      </w:r>
      <w:r>
        <w:rPr>
          <w:rFonts w:hint="eastAsia" w:ascii="仿宋_GB2312" w:eastAsia="仿宋_GB2312" w:cs="仿宋_GB2312"/>
          <w:kern w:val="0"/>
          <w:sz w:val="32"/>
          <w:szCs w:val="32"/>
          <w:lang w:val="en-US" w:eastAsia="zh-CN"/>
        </w:rPr>
        <w:t>57</w:t>
      </w:r>
      <w:r>
        <w:rPr>
          <w:rFonts w:hint="eastAsia" w:ascii="仿宋_GB2312" w:eastAsia="仿宋_GB2312" w:cs="仿宋_GB2312"/>
          <w:kern w:val="0"/>
          <w:sz w:val="32"/>
          <w:szCs w:val="32"/>
        </w:rPr>
        <w:t>号）要求，为切实做好我</w:t>
      </w:r>
      <w:r>
        <w:rPr>
          <w:rFonts w:hint="eastAsia" w:ascii="仿宋_GB2312" w:eastAsia="仿宋_GB2312" w:cs="仿宋_GB2312"/>
          <w:kern w:val="0"/>
          <w:sz w:val="32"/>
          <w:szCs w:val="32"/>
          <w:lang w:val="en-US" w:eastAsia="zh-CN"/>
        </w:rPr>
        <w:t>区</w:t>
      </w:r>
      <w:r>
        <w:rPr>
          <w:rFonts w:hint="eastAsia" w:ascii="仿宋_GB2312" w:eastAsia="仿宋_GB2312" w:cs="仿宋_GB2312"/>
          <w:kern w:val="0"/>
          <w:sz w:val="32"/>
          <w:szCs w:val="32"/>
        </w:rPr>
        <w:t>农业机械报废更新补贴工作，</w:t>
      </w:r>
      <w:r>
        <w:rPr>
          <w:rFonts w:hint="eastAsia" w:ascii="仿宋_GB2312" w:eastAsia="仿宋_GB2312" w:cs="仿宋_GB2312"/>
          <w:kern w:val="0"/>
          <w:sz w:val="32"/>
          <w:szCs w:val="32"/>
          <w:lang w:val="en-US" w:eastAsia="zh-CN"/>
        </w:rPr>
        <w:t>区</w:t>
      </w:r>
      <w:r>
        <w:rPr>
          <w:rFonts w:hint="eastAsia" w:ascii="仿宋_GB2312" w:hAnsi="黑体" w:eastAsia="仿宋_GB2312" w:cs="仿宋_GB2312"/>
          <w:spacing w:val="-14"/>
          <w:kern w:val="0"/>
          <w:sz w:val="32"/>
          <w:szCs w:val="32"/>
        </w:rPr>
        <w:t>农业农村局、财政局 、商务局联合制定了《</w:t>
      </w:r>
      <w:r>
        <w:rPr>
          <w:rFonts w:hint="eastAsia" w:ascii="仿宋_GB2312" w:hAnsi="黑体" w:eastAsia="仿宋_GB2312" w:cs="仿宋_GB2312"/>
          <w:spacing w:val="-14"/>
          <w:kern w:val="0"/>
          <w:sz w:val="32"/>
          <w:szCs w:val="32"/>
          <w:lang w:val="en-US" w:eastAsia="zh-CN"/>
        </w:rPr>
        <w:t>北关区</w:t>
      </w:r>
      <w:r>
        <w:rPr>
          <w:rFonts w:hint="eastAsia" w:ascii="仿宋_GB2312" w:hAnsi="黑体" w:eastAsia="仿宋_GB2312" w:cs="仿宋_GB2312"/>
          <w:spacing w:val="-14"/>
          <w:kern w:val="0"/>
          <w:sz w:val="32"/>
          <w:szCs w:val="32"/>
        </w:rPr>
        <w:t>农业机械报废更新补贴实施方案》</w:t>
      </w:r>
      <w:r>
        <w:rPr>
          <w:rFonts w:hint="eastAsia" w:ascii="仿宋_GB2312" w:eastAsia="仿宋_GB2312" w:cs="仿宋_GB2312"/>
          <w:kern w:val="0"/>
          <w:sz w:val="32"/>
          <w:szCs w:val="32"/>
        </w:rPr>
        <w:t>，现印发给你们，请抓好贯彻落实。</w:t>
      </w:r>
    </w:p>
    <w:p>
      <w:pPr>
        <w:autoSpaceDE w:val="0"/>
        <w:autoSpaceDN w:val="0"/>
        <w:adjustRightInd w:val="0"/>
        <w:spacing w:line="600" w:lineRule="exact"/>
        <w:jc w:val="right"/>
        <w:rPr>
          <w:rFonts w:hint="eastAsia" w:ascii="仿宋_GB2312" w:eastAsia="仿宋_GB2312" w:cs="仿宋_GB2312"/>
          <w:kern w:val="0"/>
          <w:sz w:val="32"/>
          <w:szCs w:val="32"/>
          <w:lang w:val="en-US" w:eastAsia="zh-CN"/>
        </w:rPr>
      </w:pPr>
    </w:p>
    <w:p>
      <w:pPr>
        <w:autoSpaceDE w:val="0"/>
        <w:autoSpaceDN w:val="0"/>
        <w:adjustRightInd w:val="0"/>
        <w:spacing w:line="600" w:lineRule="exact"/>
        <w:jc w:val="right"/>
        <w:rPr>
          <w:rFonts w:hint="eastAsia" w:ascii="仿宋_GB2312" w:eastAsia="仿宋_GB2312" w:cs="仿宋_GB2312"/>
          <w:kern w:val="0"/>
          <w:sz w:val="32"/>
          <w:szCs w:val="32"/>
          <w:lang w:val="en-US" w:eastAsia="zh-CN"/>
        </w:rPr>
      </w:pPr>
      <w:r>
        <w:rPr>
          <w:rFonts w:hint="eastAsia" w:ascii="仿宋_GB2312" w:eastAsia="仿宋_GB2312" w:cs="仿宋_GB2312"/>
          <w:kern w:val="0"/>
          <w:sz w:val="32"/>
          <w:szCs w:val="32"/>
          <w:lang w:val="en-US" w:eastAsia="zh-CN"/>
        </w:rPr>
        <w:t>北关区</w:t>
      </w:r>
      <w:r>
        <w:rPr>
          <w:rFonts w:hint="eastAsia" w:ascii="仿宋_GB2312" w:eastAsia="仿宋_GB2312" w:cs="仿宋_GB2312"/>
          <w:kern w:val="0"/>
          <w:sz w:val="32"/>
          <w:szCs w:val="32"/>
        </w:rPr>
        <w:t>农业农村局</w:t>
      </w:r>
      <w:r>
        <w:rPr>
          <w:rFonts w:hint="eastAsia" w:ascii="仿宋_GB2312" w:eastAsia="仿宋_GB2312" w:cs="仿宋_GB2312"/>
          <w:kern w:val="0"/>
          <w:sz w:val="32"/>
          <w:szCs w:val="32"/>
          <w:lang w:val="en-US" w:eastAsia="zh-CN"/>
        </w:rPr>
        <w:t xml:space="preserve">    北关区</w:t>
      </w:r>
      <w:r>
        <w:rPr>
          <w:rFonts w:hint="eastAsia" w:ascii="仿宋_GB2312" w:eastAsia="仿宋_GB2312" w:cs="仿宋_GB2312"/>
          <w:kern w:val="0"/>
          <w:sz w:val="32"/>
          <w:szCs w:val="32"/>
        </w:rPr>
        <w:t>财政局</w:t>
      </w:r>
      <w:r>
        <w:rPr>
          <w:rFonts w:hint="eastAsia" w:ascii="仿宋_GB2312" w:eastAsia="仿宋_GB2312" w:cs="仿宋_GB2312"/>
          <w:kern w:val="0"/>
          <w:sz w:val="32"/>
          <w:szCs w:val="32"/>
          <w:lang w:val="en-US" w:eastAsia="zh-CN"/>
        </w:rPr>
        <w:t xml:space="preserve">     北关区</w:t>
      </w:r>
      <w:r>
        <w:rPr>
          <w:rFonts w:hint="eastAsia" w:ascii="仿宋_GB2312" w:eastAsia="仿宋_GB2312" w:cs="仿宋_GB2312"/>
          <w:kern w:val="0"/>
          <w:sz w:val="32"/>
          <w:szCs w:val="32"/>
        </w:rPr>
        <w:t>商务局</w:t>
      </w:r>
      <w:r>
        <w:rPr>
          <w:rFonts w:hint="eastAsia" w:ascii="仿宋_GB2312" w:eastAsia="仿宋_GB2312" w:cs="仿宋_GB2312"/>
          <w:kern w:val="0"/>
          <w:sz w:val="32"/>
          <w:szCs w:val="32"/>
          <w:lang w:val="en-US" w:eastAsia="zh-CN"/>
        </w:rPr>
        <w:t xml:space="preserve">              </w:t>
      </w:r>
      <w:r>
        <w:rPr>
          <w:rFonts w:ascii="仿宋_GB2312" w:eastAsia="仿宋_GB2312" w:cs="仿宋_GB2312"/>
          <w:kern w:val="0"/>
          <w:sz w:val="32"/>
          <w:szCs w:val="32"/>
        </w:rPr>
        <w:t>2020</w:t>
      </w:r>
      <w:r>
        <w:rPr>
          <w:rFonts w:hint="eastAsia" w:ascii="仿宋_GB2312" w:eastAsia="仿宋_GB2312" w:cs="仿宋_GB2312"/>
          <w:kern w:val="0"/>
          <w:sz w:val="32"/>
          <w:szCs w:val="32"/>
        </w:rPr>
        <w:t>年</w:t>
      </w:r>
      <w:r>
        <w:rPr>
          <w:rFonts w:hint="eastAsia" w:ascii="仿宋_GB2312" w:eastAsia="仿宋_GB2312" w:cs="仿宋_GB2312"/>
          <w:kern w:val="0"/>
          <w:sz w:val="32"/>
          <w:szCs w:val="32"/>
          <w:lang w:val="en-US" w:eastAsia="zh-CN"/>
        </w:rPr>
        <w:t>9</w:t>
      </w:r>
      <w:r>
        <w:rPr>
          <w:rFonts w:hint="eastAsia" w:ascii="仿宋_GB2312" w:eastAsia="仿宋_GB2312" w:cs="仿宋_GB2312"/>
          <w:kern w:val="0"/>
          <w:sz w:val="32"/>
          <w:szCs w:val="32"/>
        </w:rPr>
        <w:t>月3日</w:t>
      </w:r>
      <w:r>
        <w:rPr>
          <w:rFonts w:hint="eastAsia" w:ascii="仿宋_GB2312" w:eastAsia="仿宋_GB2312" w:cs="仿宋_GB2312"/>
          <w:kern w:val="0"/>
          <w:sz w:val="32"/>
          <w:szCs w:val="32"/>
          <w:lang w:val="en-US" w:eastAsia="zh-CN"/>
        </w:rPr>
        <w:t xml:space="preserve"> </w:t>
      </w:r>
    </w:p>
    <w:p>
      <w:pPr>
        <w:widowControl/>
        <w:spacing w:before="156" w:line="360" w:lineRule="auto"/>
        <w:rPr>
          <w:rFonts w:hint="eastAsia" w:ascii="宋体" w:hAnsi="宋体" w:cs="Calibri"/>
          <w:kern w:val="0"/>
          <w:sz w:val="28"/>
          <w:szCs w:val="28"/>
        </w:rPr>
      </w:pPr>
      <w:r>
        <w:rPr>
          <w:rFonts w:ascii="方正小标宋简体" w:hAnsi="微软雅黑" w:eastAsia="方正小标宋简体" w:cs="宋体"/>
          <w:bCs/>
          <w:color w:val="000000"/>
          <w:kern w:val="0"/>
          <w:sz w:val="44"/>
          <w:szCs w:val="44"/>
        </w:rPr>
        <w:br w:type="page"/>
      </w:r>
    </w:p>
    <w:p>
      <w:pPr>
        <w:widowControl/>
        <w:spacing w:line="160" w:lineRule="atLeast"/>
        <w:rPr>
          <w:rFonts w:hint="default" w:ascii="宋体" w:hAnsi="宋体" w:eastAsia="宋体"/>
          <w:b/>
          <w:bCs/>
          <w:kern w:val="0"/>
          <w:sz w:val="22"/>
          <w:szCs w:val="84"/>
          <w:lang w:val="en-US" w:eastAsia="zh-CN"/>
        </w:rPr>
      </w:pPr>
      <w:r>
        <w:rPr>
          <w:rFonts w:hint="eastAsia" w:ascii="宋体" w:hAnsi="宋体"/>
          <w:b/>
          <w:bCs/>
          <w:kern w:val="0"/>
          <w:sz w:val="22"/>
          <w:szCs w:val="84"/>
          <w:lang w:val="en-US" w:eastAsia="zh-CN"/>
        </w:rPr>
        <w:t xml:space="preserve">                                                                                                                                                                                                                                                                                                                                                                                                                                                                                                                                                             </w:t>
      </w:r>
    </w:p>
    <w:p>
      <w:pPr>
        <w:widowControl/>
        <w:spacing w:line="600" w:lineRule="exact"/>
        <w:jc w:val="center"/>
        <w:rPr>
          <w:rFonts w:ascii="方正小标宋简体" w:hAnsi="微软雅黑" w:eastAsia="方正小标宋简体" w:cs="宋体"/>
          <w:color w:val="000000"/>
          <w:kern w:val="0"/>
          <w:sz w:val="44"/>
          <w:szCs w:val="44"/>
        </w:rPr>
      </w:pPr>
      <w:r>
        <w:rPr>
          <w:rFonts w:hint="eastAsia" w:ascii="方正小标宋简体" w:hAnsi="微软雅黑" w:eastAsia="方正小标宋简体" w:cs="宋体"/>
          <w:bCs/>
          <w:color w:val="000000"/>
          <w:kern w:val="0"/>
          <w:sz w:val="44"/>
          <w:szCs w:val="44"/>
          <w:lang w:val="en-US" w:eastAsia="zh-CN"/>
        </w:rPr>
        <w:t>北关区</w:t>
      </w:r>
      <w:r>
        <w:rPr>
          <w:rFonts w:hint="eastAsia" w:ascii="方正小标宋简体" w:hAnsi="微软雅黑" w:eastAsia="方正小标宋简体" w:cs="宋体"/>
          <w:bCs/>
          <w:color w:val="000000"/>
          <w:kern w:val="0"/>
          <w:sz w:val="44"/>
          <w:szCs w:val="44"/>
        </w:rPr>
        <w:t>农业机械报废更新补贴实施方案</w:t>
      </w:r>
    </w:p>
    <w:p>
      <w:pPr>
        <w:autoSpaceDE w:val="0"/>
        <w:autoSpaceDN w:val="0"/>
        <w:adjustRightInd w:val="0"/>
        <w:spacing w:line="580" w:lineRule="exact"/>
        <w:ind w:firstLine="640" w:firstLineChars="200"/>
        <w:jc w:val="left"/>
        <w:rPr>
          <w:rFonts w:hint="eastAsia" w:ascii="仿宋_GB2312" w:eastAsia="仿宋_GB2312" w:cs="仿宋_GB2312"/>
          <w:kern w:val="0"/>
          <w:sz w:val="32"/>
          <w:szCs w:val="32"/>
        </w:rPr>
      </w:pPr>
    </w:p>
    <w:p>
      <w:pPr>
        <w:autoSpaceDE w:val="0"/>
        <w:autoSpaceDN w:val="0"/>
        <w:adjustRightInd w:val="0"/>
        <w:spacing w:line="580" w:lineRule="exact"/>
        <w:ind w:firstLine="640" w:firstLineChars="200"/>
        <w:jc w:val="left"/>
        <w:rPr>
          <w:rFonts w:ascii="仿宋_GB2312" w:eastAsia="仿宋_GB2312" w:cs="仿宋_GB2312"/>
          <w:kern w:val="0"/>
          <w:sz w:val="32"/>
          <w:szCs w:val="32"/>
        </w:rPr>
      </w:pPr>
      <w:r>
        <w:rPr>
          <w:rFonts w:hint="eastAsia" w:ascii="仿宋_GB2312" w:eastAsia="仿宋_GB2312" w:cs="仿宋_GB2312"/>
          <w:kern w:val="0"/>
          <w:sz w:val="32"/>
          <w:szCs w:val="32"/>
        </w:rPr>
        <w:t>为贯彻落实</w:t>
      </w:r>
      <w:r>
        <w:rPr>
          <w:rFonts w:hint="eastAsia" w:ascii="仿宋_GB2312" w:eastAsia="仿宋_GB2312" w:cs="仿宋_GB2312"/>
          <w:kern w:val="0"/>
          <w:sz w:val="32"/>
          <w:szCs w:val="32"/>
          <w:lang w:val="en-US" w:eastAsia="zh-CN"/>
        </w:rPr>
        <w:t>市</w:t>
      </w:r>
      <w:r>
        <w:rPr>
          <w:rFonts w:hint="eastAsia" w:ascii="仿宋_GB2312" w:eastAsia="仿宋_GB2312" w:cs="仿宋_GB2312"/>
          <w:kern w:val="0"/>
          <w:sz w:val="32"/>
          <w:szCs w:val="32"/>
        </w:rPr>
        <w:t>农业农村</w:t>
      </w:r>
      <w:r>
        <w:rPr>
          <w:rFonts w:hint="eastAsia" w:ascii="仿宋_GB2312" w:eastAsia="仿宋_GB2312" w:cs="仿宋_GB2312"/>
          <w:kern w:val="0"/>
          <w:sz w:val="32"/>
          <w:szCs w:val="32"/>
          <w:lang w:val="en-US" w:eastAsia="zh-CN"/>
        </w:rPr>
        <w:t>局</w:t>
      </w:r>
      <w:r>
        <w:rPr>
          <w:rFonts w:hint="eastAsia" w:ascii="仿宋_GB2312" w:eastAsia="仿宋_GB2312" w:cs="仿宋_GB2312"/>
          <w:kern w:val="0"/>
          <w:sz w:val="32"/>
          <w:szCs w:val="32"/>
        </w:rPr>
        <w:t>、</w:t>
      </w:r>
      <w:r>
        <w:rPr>
          <w:rFonts w:hint="eastAsia" w:ascii="仿宋_GB2312" w:eastAsia="仿宋_GB2312" w:cs="仿宋_GB2312"/>
          <w:kern w:val="0"/>
          <w:sz w:val="32"/>
          <w:szCs w:val="32"/>
          <w:lang w:val="en-US" w:eastAsia="zh-CN"/>
        </w:rPr>
        <w:t>市</w:t>
      </w:r>
      <w:r>
        <w:rPr>
          <w:rFonts w:hint="eastAsia" w:ascii="仿宋_GB2312" w:eastAsia="仿宋_GB2312" w:cs="仿宋_GB2312"/>
          <w:kern w:val="0"/>
          <w:sz w:val="32"/>
          <w:szCs w:val="32"/>
        </w:rPr>
        <w:t>财政</w:t>
      </w:r>
      <w:r>
        <w:rPr>
          <w:rFonts w:hint="eastAsia" w:ascii="仿宋_GB2312" w:eastAsia="仿宋_GB2312" w:cs="仿宋_GB2312"/>
          <w:kern w:val="0"/>
          <w:sz w:val="32"/>
          <w:szCs w:val="32"/>
          <w:lang w:val="en-US" w:eastAsia="zh-CN"/>
        </w:rPr>
        <w:t>局</w:t>
      </w:r>
      <w:r>
        <w:rPr>
          <w:rFonts w:hint="eastAsia" w:ascii="仿宋_GB2312" w:eastAsia="仿宋_GB2312" w:cs="仿宋_GB2312"/>
          <w:kern w:val="0"/>
          <w:sz w:val="32"/>
          <w:szCs w:val="32"/>
        </w:rPr>
        <w:t>、</w:t>
      </w:r>
      <w:r>
        <w:rPr>
          <w:rFonts w:hint="eastAsia" w:ascii="仿宋_GB2312" w:eastAsia="仿宋_GB2312" w:cs="仿宋_GB2312"/>
          <w:kern w:val="0"/>
          <w:sz w:val="32"/>
          <w:szCs w:val="32"/>
          <w:lang w:val="en-US" w:eastAsia="zh-CN"/>
        </w:rPr>
        <w:t>市</w:t>
      </w:r>
      <w:r>
        <w:rPr>
          <w:rFonts w:hint="eastAsia" w:ascii="仿宋_GB2312" w:eastAsia="仿宋_GB2312" w:cs="仿宋_GB2312"/>
          <w:kern w:val="0"/>
          <w:sz w:val="32"/>
          <w:szCs w:val="32"/>
        </w:rPr>
        <w:t>商务</w:t>
      </w:r>
      <w:r>
        <w:rPr>
          <w:rFonts w:hint="eastAsia" w:ascii="仿宋_GB2312" w:eastAsia="仿宋_GB2312" w:cs="仿宋_GB2312"/>
          <w:kern w:val="0"/>
          <w:sz w:val="32"/>
          <w:szCs w:val="32"/>
          <w:lang w:val="en-US" w:eastAsia="zh-CN"/>
        </w:rPr>
        <w:t>局</w:t>
      </w:r>
      <w:r>
        <w:rPr>
          <w:rFonts w:hint="eastAsia" w:ascii="仿宋_GB2312" w:eastAsia="仿宋_GB2312" w:cs="仿宋_GB2312"/>
          <w:kern w:val="0"/>
          <w:sz w:val="32"/>
          <w:szCs w:val="32"/>
        </w:rPr>
        <w:t>制定的《</w:t>
      </w:r>
      <w:r>
        <w:rPr>
          <w:rFonts w:hint="eastAsia" w:ascii="仿宋_GB2312" w:eastAsia="仿宋_GB2312" w:cs="仿宋_GB2312"/>
          <w:kern w:val="0"/>
          <w:sz w:val="32"/>
          <w:szCs w:val="32"/>
          <w:lang w:val="en-US" w:eastAsia="zh-CN"/>
        </w:rPr>
        <w:t>安阳市</w:t>
      </w:r>
      <w:r>
        <w:rPr>
          <w:rFonts w:hint="eastAsia" w:ascii="仿宋_GB2312" w:eastAsia="仿宋_GB2312" w:cs="仿宋_GB2312"/>
          <w:kern w:val="0"/>
          <w:sz w:val="32"/>
          <w:szCs w:val="32"/>
        </w:rPr>
        <w:t>农业机械报废更新补贴实施方案》（</w:t>
      </w:r>
      <w:r>
        <w:rPr>
          <w:rFonts w:hint="eastAsia" w:ascii="仿宋_GB2312" w:eastAsia="仿宋_GB2312" w:cs="仿宋_GB2312"/>
          <w:kern w:val="0"/>
          <w:sz w:val="32"/>
          <w:szCs w:val="32"/>
          <w:lang w:val="en-US" w:eastAsia="zh-CN"/>
        </w:rPr>
        <w:t>安</w:t>
      </w:r>
      <w:r>
        <w:rPr>
          <w:rFonts w:hint="eastAsia" w:ascii="仿宋_GB2312" w:eastAsia="仿宋_GB2312" w:cs="仿宋_GB2312"/>
          <w:kern w:val="0"/>
          <w:sz w:val="32"/>
          <w:szCs w:val="32"/>
        </w:rPr>
        <w:t>农〔</w:t>
      </w:r>
      <w:r>
        <w:rPr>
          <w:rFonts w:ascii="仿宋_GB2312" w:eastAsia="仿宋_GB2312" w:cs="仿宋_GB2312"/>
          <w:kern w:val="0"/>
          <w:sz w:val="32"/>
          <w:szCs w:val="32"/>
        </w:rPr>
        <w:t>2020</w:t>
      </w:r>
      <w:r>
        <w:rPr>
          <w:rFonts w:hint="eastAsia" w:ascii="仿宋_GB2312" w:eastAsia="仿宋_GB2312" w:cs="仿宋_GB2312"/>
          <w:kern w:val="0"/>
          <w:sz w:val="32"/>
          <w:szCs w:val="32"/>
        </w:rPr>
        <w:t>〕</w:t>
      </w:r>
      <w:r>
        <w:rPr>
          <w:rFonts w:hint="eastAsia" w:ascii="仿宋_GB2312" w:eastAsia="仿宋_GB2312" w:cs="仿宋_GB2312"/>
          <w:kern w:val="0"/>
          <w:sz w:val="32"/>
          <w:szCs w:val="32"/>
          <w:lang w:val="en-US" w:eastAsia="zh-CN"/>
        </w:rPr>
        <w:t>57</w:t>
      </w:r>
      <w:r>
        <w:rPr>
          <w:rFonts w:hint="eastAsia" w:ascii="仿宋_GB2312" w:eastAsia="仿宋_GB2312" w:cs="仿宋_GB2312"/>
          <w:kern w:val="0"/>
          <w:sz w:val="32"/>
          <w:szCs w:val="32"/>
        </w:rPr>
        <w:t>号）文件精神，切实做好我</w:t>
      </w:r>
      <w:r>
        <w:rPr>
          <w:rFonts w:hint="eastAsia" w:ascii="仿宋_GB2312" w:eastAsia="仿宋_GB2312" w:cs="仿宋_GB2312"/>
          <w:kern w:val="0"/>
          <w:sz w:val="32"/>
          <w:szCs w:val="32"/>
          <w:lang w:val="en-US" w:eastAsia="zh-CN"/>
        </w:rPr>
        <w:t>区</w:t>
      </w:r>
      <w:r>
        <w:rPr>
          <w:rFonts w:hint="eastAsia" w:ascii="仿宋_GB2312" w:eastAsia="仿宋_GB2312" w:cs="仿宋_GB2312"/>
          <w:kern w:val="0"/>
          <w:sz w:val="32"/>
          <w:szCs w:val="32"/>
        </w:rPr>
        <w:t>农业机械报废更新补贴工作，制定本实施方案。</w:t>
      </w:r>
    </w:p>
    <w:p>
      <w:pPr>
        <w:widowControl/>
        <w:spacing w:line="580" w:lineRule="exact"/>
        <w:ind w:firstLine="800" w:firstLineChars="250"/>
        <w:jc w:val="left"/>
        <w:rPr>
          <w:rFonts w:ascii="黑体" w:hAnsi="黑体" w:eastAsia="黑体" w:cs="宋体"/>
          <w:color w:val="000000"/>
          <w:kern w:val="0"/>
          <w:sz w:val="32"/>
          <w:szCs w:val="32"/>
        </w:rPr>
      </w:pPr>
      <w:r>
        <w:rPr>
          <w:rFonts w:hint="eastAsia" w:ascii="黑体" w:hAnsi="黑体" w:eastAsia="黑体" w:cs="宋体"/>
          <w:bCs/>
          <w:color w:val="000000"/>
          <w:kern w:val="0"/>
          <w:sz w:val="32"/>
          <w:szCs w:val="32"/>
        </w:rPr>
        <w:t>一、总体要求</w:t>
      </w:r>
    </w:p>
    <w:p>
      <w:pPr>
        <w:widowControl/>
        <w:spacing w:line="580" w:lineRule="exact"/>
        <w:ind w:firstLine="640" w:firstLineChars="200"/>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全面贯彻党的十九大和十九届二中、三中、四中全会精神，</w:t>
      </w:r>
      <w:r>
        <w:rPr>
          <w:rFonts w:hint="eastAsia" w:ascii="仿宋_GB2312" w:eastAsia="仿宋_GB2312"/>
          <w:sz w:val="32"/>
          <w:szCs w:val="32"/>
        </w:rPr>
        <w:t>以习近平新时代中国特色社会主义思想为指导，</w:t>
      </w:r>
      <w:r>
        <w:rPr>
          <w:rFonts w:hint="eastAsia" w:ascii="仿宋_GB2312" w:hAnsi="微软雅黑" w:eastAsia="仿宋_GB2312" w:cs="宋体"/>
          <w:color w:val="000000"/>
          <w:kern w:val="0"/>
          <w:sz w:val="32"/>
          <w:szCs w:val="32"/>
        </w:rPr>
        <w:t>牢固树立新发展理念，紧紧围绕实施乡村振兴战略，深入推进农业供给侧结构性改革，坚持“农民自愿、政策支持、方便高效、安全环保”的原则，通过政策支持进一步加大耗能高、污染重、安全性能低的老旧农机淘汰力度，加快先进适用、节能环保、安全可靠农业机械的推广应用，努力优化农机装备结构，推进农业机械化转型升级和农业绿色发展。</w:t>
      </w:r>
    </w:p>
    <w:p>
      <w:pPr>
        <w:widowControl/>
        <w:spacing w:line="580" w:lineRule="exact"/>
        <w:ind w:firstLine="800" w:firstLineChars="250"/>
        <w:jc w:val="left"/>
        <w:rPr>
          <w:rFonts w:ascii="黑体" w:hAnsi="黑体" w:eastAsia="黑体" w:cs="宋体"/>
          <w:bCs/>
          <w:color w:val="000000"/>
          <w:kern w:val="0"/>
          <w:sz w:val="32"/>
          <w:szCs w:val="32"/>
        </w:rPr>
      </w:pPr>
      <w:r>
        <w:rPr>
          <w:rFonts w:hint="eastAsia" w:ascii="黑体" w:hAnsi="黑体" w:eastAsia="黑体" w:cs="宋体"/>
          <w:bCs/>
          <w:color w:val="000000"/>
          <w:kern w:val="0"/>
          <w:sz w:val="32"/>
          <w:szCs w:val="32"/>
        </w:rPr>
        <w:t>二、实施范围和补贴对象</w:t>
      </w:r>
    </w:p>
    <w:p>
      <w:pPr>
        <w:widowControl/>
        <w:spacing w:line="580" w:lineRule="exact"/>
        <w:ind w:firstLine="643" w:firstLineChars="200"/>
        <w:jc w:val="left"/>
        <w:rPr>
          <w:rFonts w:hint="eastAsia" w:ascii="仿宋_GB2312" w:hAnsi="微软雅黑" w:eastAsia="仿宋_GB2312" w:cs="宋体"/>
          <w:kern w:val="0"/>
          <w:sz w:val="32"/>
          <w:szCs w:val="32"/>
        </w:rPr>
      </w:pPr>
      <w:r>
        <w:rPr>
          <w:rFonts w:hint="eastAsia" w:ascii="楷体" w:hAnsi="楷体" w:eastAsia="楷体" w:cs="宋体"/>
          <w:b/>
          <w:kern w:val="0"/>
          <w:sz w:val="32"/>
          <w:szCs w:val="32"/>
        </w:rPr>
        <w:t>实施范围：</w:t>
      </w:r>
      <w:r>
        <w:rPr>
          <w:rFonts w:hint="eastAsia" w:ascii="仿宋_GB2312" w:hAnsi="微软雅黑" w:eastAsia="仿宋_GB2312" w:cs="宋体"/>
          <w:kern w:val="0"/>
          <w:sz w:val="32"/>
          <w:szCs w:val="32"/>
        </w:rPr>
        <w:t>农机报废更新补贴政策在全</w:t>
      </w:r>
      <w:r>
        <w:rPr>
          <w:rFonts w:hint="eastAsia" w:ascii="仿宋_GB2312" w:hAnsi="微软雅黑" w:eastAsia="仿宋_GB2312" w:cs="宋体"/>
          <w:kern w:val="0"/>
          <w:sz w:val="32"/>
          <w:szCs w:val="32"/>
          <w:lang w:val="en-US" w:eastAsia="zh-CN"/>
        </w:rPr>
        <w:t>区</w:t>
      </w:r>
      <w:r>
        <w:rPr>
          <w:rFonts w:hint="eastAsia" w:ascii="仿宋_GB2312" w:eastAsia="仿宋_GB2312"/>
          <w:sz w:val="32"/>
          <w:szCs w:val="32"/>
        </w:rPr>
        <w:t>所有开展农业机械购置补贴的</w:t>
      </w:r>
      <w:r>
        <w:rPr>
          <w:rFonts w:hint="eastAsia" w:ascii="仿宋_GB2312" w:eastAsia="仿宋_GB2312"/>
          <w:sz w:val="32"/>
          <w:szCs w:val="32"/>
          <w:lang w:val="en-US" w:eastAsia="zh-CN"/>
        </w:rPr>
        <w:t>乡镇（办事处）</w:t>
      </w:r>
      <w:r>
        <w:rPr>
          <w:rFonts w:hint="eastAsia" w:ascii="仿宋_GB2312" w:eastAsia="仿宋_GB2312"/>
          <w:sz w:val="32"/>
          <w:szCs w:val="32"/>
        </w:rPr>
        <w:t>实施</w:t>
      </w:r>
      <w:r>
        <w:rPr>
          <w:rFonts w:hint="eastAsia" w:ascii="仿宋_GB2312" w:hAnsi="微软雅黑" w:eastAsia="仿宋_GB2312" w:cs="宋体"/>
          <w:kern w:val="0"/>
          <w:sz w:val="32"/>
          <w:szCs w:val="32"/>
        </w:rPr>
        <w:t>，资金从我</w:t>
      </w:r>
      <w:r>
        <w:rPr>
          <w:rFonts w:hint="eastAsia" w:ascii="仿宋_GB2312" w:hAnsi="微软雅黑" w:eastAsia="仿宋_GB2312" w:cs="宋体"/>
          <w:kern w:val="0"/>
          <w:sz w:val="32"/>
          <w:szCs w:val="32"/>
          <w:lang w:val="en-US" w:eastAsia="zh-CN"/>
        </w:rPr>
        <w:t>区</w:t>
      </w:r>
      <w:r>
        <w:rPr>
          <w:rFonts w:hint="eastAsia" w:ascii="仿宋_GB2312" w:hAnsi="微软雅黑" w:eastAsia="仿宋_GB2312" w:cs="宋体"/>
          <w:kern w:val="0"/>
          <w:sz w:val="32"/>
          <w:szCs w:val="32"/>
        </w:rPr>
        <w:t>中央财政农机购置补贴资金中安排。</w:t>
      </w:r>
    </w:p>
    <w:p>
      <w:pPr>
        <w:widowControl/>
        <w:spacing w:line="580" w:lineRule="exact"/>
        <w:ind w:firstLine="643" w:firstLineChars="200"/>
        <w:jc w:val="left"/>
        <w:rPr>
          <w:rFonts w:ascii="仿宋_GB2312" w:hAnsi="微软雅黑" w:eastAsia="仿宋_GB2312" w:cs="宋体"/>
          <w:color w:val="000000"/>
          <w:kern w:val="0"/>
          <w:sz w:val="32"/>
          <w:szCs w:val="32"/>
        </w:rPr>
      </w:pPr>
      <w:r>
        <w:rPr>
          <w:rFonts w:hint="eastAsia" w:ascii="楷体" w:hAnsi="楷体" w:eastAsia="楷体" w:cs="宋体"/>
          <w:b/>
          <w:kern w:val="0"/>
          <w:sz w:val="32"/>
          <w:szCs w:val="32"/>
        </w:rPr>
        <w:t>补贴对象：</w:t>
      </w:r>
      <w:r>
        <w:rPr>
          <w:rFonts w:hint="eastAsia" w:ascii="仿宋_GB2312" w:hAnsi="微软雅黑" w:eastAsia="仿宋_GB2312" w:cs="宋体"/>
          <w:color w:val="000000"/>
          <w:kern w:val="0"/>
          <w:sz w:val="32"/>
          <w:szCs w:val="32"/>
        </w:rPr>
        <w:t>为从事农业生产的个人和农业生产经营组织。农业生产经营组织包括农村集体经济组织、农民专业合作经济组织、农业企业和其他从事农业生产经营的组织。</w:t>
      </w:r>
    </w:p>
    <w:p>
      <w:pPr>
        <w:widowControl/>
        <w:spacing w:line="580" w:lineRule="exact"/>
        <w:ind w:firstLine="800" w:firstLineChars="250"/>
        <w:jc w:val="left"/>
        <w:rPr>
          <w:rFonts w:ascii="黑体" w:hAnsi="黑体" w:eastAsia="黑体" w:cs="宋体"/>
          <w:bCs/>
          <w:color w:val="000000"/>
          <w:kern w:val="0"/>
          <w:sz w:val="32"/>
          <w:szCs w:val="32"/>
        </w:rPr>
      </w:pPr>
      <w:r>
        <w:rPr>
          <w:rFonts w:hint="eastAsia" w:ascii="黑体" w:hAnsi="黑体" w:eastAsia="黑体" w:cs="宋体"/>
          <w:bCs/>
          <w:color w:val="000000"/>
          <w:kern w:val="0"/>
          <w:sz w:val="32"/>
          <w:szCs w:val="32"/>
        </w:rPr>
        <w:t>三、报废补贴种类及条件</w:t>
      </w:r>
    </w:p>
    <w:p>
      <w:pPr>
        <w:pStyle w:val="4"/>
        <w:shd w:val="clear" w:color="auto" w:fill="FFFFFF"/>
        <w:wordWrap w:val="0"/>
        <w:spacing w:before="0" w:beforeAutospacing="0" w:after="0" w:afterAutospacing="0" w:line="600" w:lineRule="exact"/>
        <w:ind w:firstLine="643" w:firstLineChars="200"/>
        <w:jc w:val="both"/>
        <w:textAlignment w:val="top"/>
        <w:rPr>
          <w:rFonts w:ascii="仿宋_GB2312" w:hAnsi="微软雅黑" w:eastAsia="仿宋_GB2312" w:cs="宋体"/>
          <w:color w:val="000000"/>
          <w:kern w:val="0"/>
          <w:sz w:val="32"/>
          <w:szCs w:val="32"/>
        </w:rPr>
      </w:pPr>
      <w:r>
        <w:rPr>
          <w:rFonts w:hint="eastAsia" w:ascii="楷体" w:hAnsi="楷体" w:eastAsia="楷体" w:cs="宋体"/>
          <w:b/>
          <w:color w:val="000000"/>
          <w:kern w:val="0"/>
          <w:sz w:val="32"/>
          <w:szCs w:val="32"/>
        </w:rPr>
        <w:t>（一）补贴种类。</w:t>
      </w:r>
      <w:r>
        <w:rPr>
          <w:rFonts w:hint="eastAsia" w:ascii="仿宋_GB2312" w:hAnsi="仿宋_GB2312" w:eastAsia="仿宋_GB2312" w:cs="仿宋_GB2312"/>
          <w:sz w:val="32"/>
          <w:szCs w:val="32"/>
          <w:shd w:val="clear" w:color="auto" w:fill="FFFFFF"/>
        </w:rPr>
        <w:t>结合我</w:t>
      </w:r>
      <w:r>
        <w:rPr>
          <w:rFonts w:hint="eastAsia" w:ascii="仿宋_GB2312" w:hAnsi="仿宋_GB2312" w:eastAsia="仿宋_GB2312" w:cs="仿宋_GB2312"/>
          <w:sz w:val="32"/>
          <w:szCs w:val="32"/>
          <w:shd w:val="clear" w:color="auto" w:fill="FFFFFF"/>
          <w:lang w:val="en-US" w:eastAsia="zh-CN"/>
        </w:rPr>
        <w:t>区</w:t>
      </w:r>
      <w:r>
        <w:rPr>
          <w:rFonts w:hint="eastAsia" w:ascii="仿宋_GB2312" w:hAnsi="仿宋_GB2312" w:eastAsia="仿宋_GB2312" w:cs="仿宋_GB2312"/>
          <w:sz w:val="32"/>
          <w:szCs w:val="32"/>
          <w:shd w:val="clear" w:color="auto" w:fill="FFFFFF"/>
        </w:rPr>
        <w:t>实际，根据</w:t>
      </w:r>
      <w:r>
        <w:rPr>
          <w:rFonts w:hint="eastAsia" w:ascii="仿宋_GB2312" w:hAnsi="仿宋_GB2312" w:eastAsia="仿宋_GB2312" w:cs="仿宋_GB2312"/>
          <w:sz w:val="32"/>
          <w:szCs w:val="32"/>
          <w:shd w:val="clear" w:color="auto" w:fill="FFFFFF"/>
          <w:lang w:val="en-US" w:eastAsia="zh-CN"/>
        </w:rPr>
        <w:t>市</w:t>
      </w:r>
      <w:r>
        <w:rPr>
          <w:rFonts w:hint="eastAsia" w:ascii="仿宋_GB2312" w:hAnsi="仿宋_GB2312" w:eastAsia="仿宋_GB2312" w:cs="仿宋_GB2312"/>
          <w:sz w:val="32"/>
          <w:szCs w:val="32"/>
          <w:shd w:val="clear" w:color="auto" w:fill="FFFFFF"/>
        </w:rPr>
        <w:t>补贴报废机具范围，确定</w:t>
      </w:r>
      <w:r>
        <w:rPr>
          <w:rFonts w:hint="eastAsia" w:ascii="仿宋_GB2312" w:hAnsi="仿宋_GB2312" w:eastAsia="仿宋_GB2312" w:cs="仿宋_GB2312"/>
          <w:sz w:val="32"/>
          <w:szCs w:val="32"/>
          <w:shd w:val="clear" w:color="auto" w:fill="FFFFFF"/>
          <w:lang w:val="en-US" w:eastAsia="zh-CN"/>
        </w:rPr>
        <w:t>我区</w:t>
      </w:r>
      <w:r>
        <w:rPr>
          <w:rFonts w:hint="eastAsia" w:ascii="仿宋_GB2312" w:hAnsi="仿宋_GB2312" w:eastAsia="仿宋_GB2312" w:cs="仿宋_GB2312"/>
          <w:sz w:val="32"/>
          <w:szCs w:val="32"/>
          <w:shd w:val="clear" w:color="auto" w:fill="FFFFFF"/>
        </w:rPr>
        <w:t>补贴报废农机种类共</w:t>
      </w:r>
      <w:r>
        <w:rPr>
          <w:rFonts w:hint="eastAsia" w:ascii="仿宋_GB2312" w:hAnsi="仿宋_GB2312" w:eastAsia="仿宋_GB2312" w:cs="仿宋_GB2312"/>
          <w:sz w:val="32"/>
          <w:szCs w:val="32"/>
          <w:shd w:val="clear" w:color="auto" w:fill="FFFFFF"/>
          <w:lang w:val="en-US" w:eastAsia="zh-CN"/>
        </w:rPr>
        <w:t>5</w:t>
      </w:r>
      <w:r>
        <w:rPr>
          <w:rFonts w:hint="eastAsia" w:ascii="仿宋_GB2312" w:hAnsi="仿宋_GB2312" w:eastAsia="仿宋_GB2312" w:cs="仿宋_GB2312"/>
          <w:sz w:val="32"/>
          <w:szCs w:val="32"/>
          <w:shd w:val="clear" w:color="auto" w:fill="FFFFFF"/>
        </w:rPr>
        <w:t>类。分别为拖拉机、联合收割机、玉米脱粒机、饲料（草）</w:t>
      </w:r>
      <w:r>
        <w:rPr>
          <w:rFonts w:hint="eastAsia" w:ascii="仿宋_GB2312" w:hAnsi="仿宋_GB2312" w:eastAsia="仿宋_GB2312" w:cs="仿宋_GB2312"/>
          <w:w w:val="95"/>
          <w:sz w:val="32"/>
          <w:szCs w:val="32"/>
          <w:shd w:val="clear" w:color="auto" w:fill="FFFFFF"/>
        </w:rPr>
        <w:t>粉碎机、铡草机。</w:t>
      </w:r>
    </w:p>
    <w:p>
      <w:pPr>
        <w:autoSpaceDN w:val="0"/>
        <w:spacing w:line="580" w:lineRule="exact"/>
        <w:ind w:firstLine="643" w:firstLineChars="200"/>
        <w:rPr>
          <w:rFonts w:ascii="仿宋_GB2312" w:hAnsi="微软雅黑" w:eastAsia="仿宋_GB2312" w:cs="宋体"/>
          <w:color w:val="000000"/>
          <w:kern w:val="0"/>
          <w:sz w:val="32"/>
          <w:szCs w:val="32"/>
        </w:rPr>
      </w:pPr>
      <w:r>
        <w:rPr>
          <w:rFonts w:hint="eastAsia" w:ascii="楷体" w:hAnsi="楷体" w:eastAsia="楷体" w:cs="宋体"/>
          <w:b/>
          <w:color w:val="000000"/>
          <w:kern w:val="0"/>
          <w:sz w:val="32"/>
          <w:szCs w:val="32"/>
        </w:rPr>
        <w:t>（二）报废条件。</w:t>
      </w:r>
      <w:r>
        <w:rPr>
          <w:rFonts w:hint="eastAsia" w:ascii="仿宋_GB2312" w:hAnsi="微软雅黑" w:eastAsia="仿宋_GB2312" w:cs="宋体"/>
          <w:color w:val="000000"/>
          <w:kern w:val="0"/>
          <w:sz w:val="32"/>
          <w:szCs w:val="32"/>
        </w:rPr>
        <w:t>申请报废的农机应当主要部件齐全，来源清楚合法，申请人填写申请书（附件</w:t>
      </w:r>
      <w:r>
        <w:rPr>
          <w:rFonts w:ascii="仿宋_GB2312" w:hAnsi="微软雅黑" w:eastAsia="仿宋_GB2312" w:cs="宋体"/>
          <w:color w:val="000000"/>
          <w:kern w:val="0"/>
          <w:sz w:val="32"/>
          <w:szCs w:val="32"/>
        </w:rPr>
        <w:t>3</w:t>
      </w:r>
      <w:r>
        <w:rPr>
          <w:rFonts w:hint="eastAsia" w:ascii="仿宋_GB2312" w:hAnsi="微软雅黑" w:eastAsia="仿宋_GB2312" w:cs="宋体"/>
          <w:color w:val="000000"/>
          <w:kern w:val="0"/>
          <w:sz w:val="32"/>
          <w:szCs w:val="32"/>
        </w:rPr>
        <w:t>），不能提供发票的申请人，经村委会核实后填写承诺书（附件</w:t>
      </w:r>
      <w:r>
        <w:rPr>
          <w:rFonts w:ascii="仿宋_GB2312" w:hAnsi="微软雅黑" w:eastAsia="仿宋_GB2312" w:cs="宋体"/>
          <w:color w:val="000000"/>
          <w:kern w:val="0"/>
          <w:sz w:val="32"/>
          <w:szCs w:val="32"/>
        </w:rPr>
        <w:t>4</w:t>
      </w:r>
      <w:r>
        <w:rPr>
          <w:rFonts w:hint="eastAsia" w:ascii="仿宋_GB2312" w:hAnsi="微软雅黑" w:eastAsia="仿宋_GB2312" w:cs="宋体"/>
          <w:color w:val="000000"/>
          <w:kern w:val="0"/>
          <w:sz w:val="32"/>
          <w:szCs w:val="32"/>
        </w:rPr>
        <w:t>）；纳入牌证管理的农机需要提供监理机构核发的牌证；无牌证或未纳入牌证管理的，应当具有铭牌或出厂编号、车架号等机具身份信息。</w:t>
      </w:r>
    </w:p>
    <w:p>
      <w:pPr>
        <w:autoSpaceDN w:val="0"/>
        <w:spacing w:line="580" w:lineRule="exact"/>
        <w:ind w:firstLine="640" w:firstLineChars="200"/>
        <w:rPr>
          <w:rFonts w:ascii="仿宋_GB2312" w:hAnsi="微软雅黑" w:eastAsia="仿宋_GB2312" w:cs="宋体"/>
          <w:color w:val="000000"/>
          <w:kern w:val="0"/>
          <w:sz w:val="32"/>
          <w:szCs w:val="32"/>
        </w:rPr>
      </w:pPr>
      <w:r>
        <w:rPr>
          <w:rFonts w:hint="eastAsia" w:ascii="仿宋_GB2312" w:hAnsi="仿宋_GB2312" w:eastAsia="仿宋_GB2312"/>
          <w:color w:val="000000"/>
          <w:sz w:val="32"/>
        </w:rPr>
        <w:t>符合下列条件之一的</w:t>
      </w:r>
      <w:r>
        <w:rPr>
          <w:rFonts w:hint="eastAsia" w:ascii="仿宋_GB2312" w:hAnsi="微软雅黑" w:eastAsia="仿宋_GB2312" w:cs="宋体"/>
          <w:color w:val="000000"/>
          <w:kern w:val="0"/>
          <w:sz w:val="32"/>
          <w:szCs w:val="32"/>
        </w:rPr>
        <w:t>拖拉机、联合收割机、玉米脱粒机、饲料（草）粉碎机、铡草机即可申请办理报废手续：</w:t>
      </w:r>
      <w:r>
        <w:rPr>
          <w:rFonts w:ascii="仿宋_GB2312" w:hAnsi="微软雅黑" w:eastAsia="仿宋_GB2312" w:cs="宋体"/>
          <w:color w:val="000000"/>
          <w:kern w:val="0"/>
          <w:sz w:val="32"/>
          <w:szCs w:val="32"/>
        </w:rPr>
        <w:t xml:space="preserve">  </w:t>
      </w:r>
    </w:p>
    <w:p>
      <w:pPr>
        <w:autoSpaceDN w:val="0"/>
        <w:spacing w:line="580" w:lineRule="exact"/>
        <w:ind w:firstLine="640" w:firstLineChars="200"/>
        <w:rPr>
          <w:rFonts w:ascii="仿宋_GB2312" w:hAnsi="仿宋_GB2312" w:eastAsia="仿宋_GB2312"/>
          <w:sz w:val="32"/>
        </w:rPr>
      </w:pPr>
      <w:r>
        <w:rPr>
          <w:rFonts w:ascii="仿宋_GB2312" w:hAnsi="仿宋_GB2312" w:eastAsia="仿宋_GB2312"/>
          <w:color w:val="000000"/>
          <w:sz w:val="32"/>
        </w:rPr>
        <w:t>1</w:t>
      </w:r>
      <w:r>
        <w:rPr>
          <w:rFonts w:hint="eastAsia" w:ascii="仿宋_GB2312" w:hAnsi="仿宋_GB2312" w:eastAsia="仿宋_GB2312"/>
          <w:color w:val="000000"/>
          <w:sz w:val="32"/>
        </w:rPr>
        <w:t>、</w:t>
      </w:r>
      <w:r>
        <w:rPr>
          <w:rFonts w:hint="eastAsia" w:ascii="仿宋_GB2312" w:hAnsi="仿宋_GB2312" w:eastAsia="仿宋_GB2312"/>
          <w:sz w:val="32"/>
        </w:rPr>
        <w:t>达到报废年限的。小型拖拉机报废年限为</w:t>
      </w:r>
      <w:r>
        <w:rPr>
          <w:rFonts w:ascii="仿宋_GB2312" w:hAnsi="仿宋_GB2312" w:eastAsia="仿宋_GB2312"/>
          <w:sz w:val="32"/>
        </w:rPr>
        <w:t>10</w:t>
      </w:r>
      <w:r>
        <w:rPr>
          <w:rFonts w:hint="eastAsia" w:ascii="仿宋_GB2312" w:hAnsi="仿宋_GB2312" w:eastAsia="仿宋_GB2312"/>
          <w:sz w:val="32"/>
        </w:rPr>
        <w:t>年、大中型拖拉机报废年限为</w:t>
      </w:r>
      <w:r>
        <w:rPr>
          <w:rFonts w:ascii="仿宋_GB2312" w:hAnsi="仿宋_GB2312" w:eastAsia="仿宋_GB2312"/>
          <w:sz w:val="32"/>
        </w:rPr>
        <w:t>15</w:t>
      </w:r>
      <w:r>
        <w:rPr>
          <w:rFonts w:hint="eastAsia" w:ascii="仿宋_GB2312" w:hAnsi="仿宋_GB2312" w:eastAsia="仿宋_GB2312"/>
          <w:sz w:val="32"/>
        </w:rPr>
        <w:t>年、履带拖拉机报废年限为</w:t>
      </w:r>
      <w:r>
        <w:rPr>
          <w:rFonts w:ascii="仿宋_GB2312" w:hAnsi="仿宋_GB2312" w:eastAsia="仿宋_GB2312"/>
          <w:sz w:val="32"/>
        </w:rPr>
        <w:t>12</w:t>
      </w:r>
      <w:r>
        <w:rPr>
          <w:rFonts w:hint="eastAsia" w:ascii="仿宋_GB2312" w:hAnsi="仿宋_GB2312" w:eastAsia="仿宋_GB2312"/>
          <w:sz w:val="32"/>
        </w:rPr>
        <w:t>年、自走式联合收割机报废年限为</w:t>
      </w:r>
      <w:r>
        <w:rPr>
          <w:rFonts w:ascii="仿宋_GB2312" w:hAnsi="仿宋_GB2312" w:eastAsia="仿宋_GB2312"/>
          <w:sz w:val="32"/>
        </w:rPr>
        <w:t>12</w:t>
      </w:r>
      <w:r>
        <w:rPr>
          <w:rFonts w:hint="eastAsia" w:ascii="仿宋_GB2312" w:hAnsi="仿宋_GB2312" w:eastAsia="仿宋_GB2312"/>
          <w:sz w:val="32"/>
        </w:rPr>
        <w:t>年、悬挂式玉米联合收割机报废年限为</w:t>
      </w:r>
      <w:r>
        <w:rPr>
          <w:rFonts w:ascii="仿宋_GB2312" w:hAnsi="仿宋_GB2312" w:eastAsia="仿宋_GB2312"/>
          <w:sz w:val="32"/>
        </w:rPr>
        <w:t>10</w:t>
      </w:r>
      <w:r>
        <w:rPr>
          <w:rFonts w:hint="eastAsia" w:ascii="仿宋_GB2312" w:hAnsi="仿宋_GB2312" w:eastAsia="仿宋_GB2312"/>
          <w:sz w:val="32"/>
        </w:rPr>
        <w:t>年、</w:t>
      </w:r>
      <w:r>
        <w:rPr>
          <w:rFonts w:hint="eastAsia" w:ascii="仿宋_GB2312" w:hAnsi="微软雅黑" w:eastAsia="仿宋_GB2312" w:cs="宋体"/>
          <w:kern w:val="0"/>
          <w:sz w:val="32"/>
          <w:szCs w:val="32"/>
        </w:rPr>
        <w:t>玉米脱粒机</w:t>
      </w:r>
      <w:r>
        <w:rPr>
          <w:rFonts w:hint="eastAsia" w:ascii="仿宋_GB2312" w:hAnsi="仿宋_GB2312" w:eastAsia="仿宋_GB2312"/>
          <w:sz w:val="32"/>
        </w:rPr>
        <w:t>报废年限为</w:t>
      </w:r>
      <w:r>
        <w:rPr>
          <w:rFonts w:ascii="仿宋_GB2312" w:hAnsi="仿宋_GB2312" w:eastAsia="仿宋_GB2312"/>
          <w:sz w:val="32"/>
        </w:rPr>
        <w:t>8</w:t>
      </w:r>
      <w:r>
        <w:rPr>
          <w:rFonts w:hint="eastAsia" w:ascii="仿宋_GB2312" w:hAnsi="仿宋_GB2312" w:eastAsia="仿宋_GB2312"/>
          <w:sz w:val="32"/>
        </w:rPr>
        <w:t>年</w:t>
      </w:r>
      <w:r>
        <w:rPr>
          <w:rFonts w:hint="eastAsia" w:ascii="仿宋_GB2312" w:hAnsi="微软雅黑" w:eastAsia="仿宋_GB2312" w:cs="宋体"/>
          <w:kern w:val="0"/>
          <w:sz w:val="32"/>
          <w:szCs w:val="32"/>
        </w:rPr>
        <w:t>、</w:t>
      </w:r>
      <w:r>
        <w:rPr>
          <w:rFonts w:hint="eastAsia" w:ascii="仿宋_GB2312" w:hAnsi="仿宋_GB2312" w:eastAsia="仿宋_GB2312"/>
          <w:sz w:val="32"/>
        </w:rPr>
        <w:t>饲料（草）粉碎机报废年限为</w:t>
      </w:r>
      <w:r>
        <w:rPr>
          <w:rFonts w:ascii="仿宋_GB2312" w:hAnsi="仿宋_GB2312" w:eastAsia="仿宋_GB2312"/>
          <w:sz w:val="32"/>
        </w:rPr>
        <w:t>10</w:t>
      </w:r>
      <w:r>
        <w:rPr>
          <w:rFonts w:hint="eastAsia" w:ascii="仿宋_GB2312" w:hAnsi="仿宋_GB2312" w:eastAsia="仿宋_GB2312"/>
          <w:sz w:val="32"/>
        </w:rPr>
        <w:t>年、铡草机报废年限为</w:t>
      </w:r>
      <w:r>
        <w:rPr>
          <w:rFonts w:ascii="仿宋_GB2312" w:hAnsi="仿宋_GB2312" w:eastAsia="仿宋_GB2312"/>
          <w:sz w:val="32"/>
        </w:rPr>
        <w:t>10</w:t>
      </w:r>
      <w:r>
        <w:rPr>
          <w:rFonts w:hint="eastAsia" w:ascii="仿宋_GB2312" w:hAnsi="仿宋_GB2312" w:eastAsia="仿宋_GB2312"/>
          <w:sz w:val="32"/>
        </w:rPr>
        <w:t>年；</w:t>
      </w:r>
    </w:p>
    <w:p>
      <w:pPr>
        <w:autoSpaceDN w:val="0"/>
        <w:spacing w:line="580" w:lineRule="exact"/>
        <w:rPr>
          <w:rFonts w:ascii="仿宋_GB2312" w:hAnsi="仿宋_GB2312" w:eastAsia="仿宋_GB2312"/>
          <w:color w:val="000000"/>
          <w:sz w:val="32"/>
        </w:rPr>
      </w:pPr>
      <w:r>
        <w:rPr>
          <w:rFonts w:ascii="仿宋_GB2312" w:hAnsi="仿宋_GB2312" w:eastAsia="仿宋_GB2312"/>
          <w:color w:val="000000"/>
          <w:sz w:val="32"/>
        </w:rPr>
        <w:t xml:space="preserve">    2</w:t>
      </w:r>
      <w:r>
        <w:rPr>
          <w:rFonts w:hint="eastAsia" w:ascii="仿宋_GB2312" w:hAnsi="仿宋_GB2312" w:eastAsia="仿宋_GB2312"/>
          <w:color w:val="000000"/>
          <w:sz w:val="32"/>
        </w:rPr>
        <w:t>、使用年限或累计工作时间不足，经过检查调整或更换易损件后仍然达不到规定技术要求的；</w:t>
      </w:r>
    </w:p>
    <w:p>
      <w:pPr>
        <w:autoSpaceDN w:val="0"/>
        <w:spacing w:line="580" w:lineRule="exact"/>
        <w:rPr>
          <w:rFonts w:ascii="仿宋_GB2312" w:hAnsi="仿宋_GB2312" w:eastAsia="仿宋_GB2312"/>
          <w:color w:val="000000"/>
          <w:sz w:val="32"/>
        </w:rPr>
      </w:pPr>
      <w:r>
        <w:rPr>
          <w:rFonts w:ascii="仿宋_GB2312" w:hAnsi="仿宋_GB2312" w:eastAsia="仿宋_GB2312"/>
          <w:color w:val="000000"/>
          <w:sz w:val="32"/>
        </w:rPr>
        <w:t xml:space="preserve">    3</w:t>
      </w:r>
      <w:r>
        <w:rPr>
          <w:rFonts w:hint="eastAsia" w:ascii="仿宋_GB2312" w:hAnsi="仿宋_GB2312" w:eastAsia="仿宋_GB2312"/>
          <w:color w:val="000000"/>
          <w:sz w:val="32"/>
        </w:rPr>
        <w:t>、由于各种原因造成严重损坏、无法修复的；</w:t>
      </w:r>
    </w:p>
    <w:p>
      <w:pPr>
        <w:autoSpaceDN w:val="0"/>
        <w:spacing w:line="580" w:lineRule="exact"/>
        <w:rPr>
          <w:rFonts w:ascii="仿宋_GB2312" w:hAnsi="仿宋_GB2312" w:eastAsia="仿宋_GB2312"/>
          <w:color w:val="000000"/>
          <w:sz w:val="32"/>
        </w:rPr>
      </w:pPr>
      <w:r>
        <w:rPr>
          <w:rFonts w:ascii="仿宋_GB2312" w:hAnsi="仿宋_GB2312" w:eastAsia="仿宋_GB2312"/>
          <w:color w:val="000000"/>
          <w:sz w:val="32"/>
        </w:rPr>
        <w:t xml:space="preserve">    4</w:t>
      </w:r>
      <w:r>
        <w:rPr>
          <w:rFonts w:hint="eastAsia" w:ascii="仿宋_GB2312" w:hAnsi="仿宋_GB2312" w:eastAsia="仿宋_GB2312"/>
          <w:color w:val="000000"/>
          <w:sz w:val="32"/>
        </w:rPr>
        <w:t>、预计大修费用大于同类新产品</w:t>
      </w:r>
      <w:r>
        <w:rPr>
          <w:rFonts w:ascii="仿宋_GB2312" w:hAnsi="仿宋_GB2312" w:eastAsia="仿宋_GB2312"/>
          <w:color w:val="000000"/>
          <w:sz w:val="32"/>
        </w:rPr>
        <w:t>50%</w:t>
      </w:r>
      <w:r>
        <w:rPr>
          <w:rFonts w:hint="eastAsia" w:ascii="仿宋_GB2312" w:hAnsi="仿宋_GB2312" w:eastAsia="仿宋_GB2312"/>
          <w:color w:val="000000"/>
          <w:sz w:val="32"/>
        </w:rPr>
        <w:t>的；</w:t>
      </w:r>
    </w:p>
    <w:p>
      <w:pPr>
        <w:autoSpaceDN w:val="0"/>
        <w:spacing w:line="580" w:lineRule="exact"/>
        <w:rPr>
          <w:rFonts w:ascii="仿宋_GB2312" w:hAnsi="仿宋_GB2312" w:eastAsia="仿宋_GB2312"/>
          <w:color w:val="000000"/>
          <w:sz w:val="32"/>
        </w:rPr>
      </w:pPr>
      <w:r>
        <w:rPr>
          <w:rFonts w:ascii="仿宋_GB2312" w:hAnsi="仿宋_GB2312" w:eastAsia="仿宋_GB2312"/>
          <w:color w:val="000000"/>
          <w:sz w:val="32"/>
        </w:rPr>
        <w:t xml:space="preserve">    5</w:t>
      </w:r>
      <w:r>
        <w:rPr>
          <w:rFonts w:hint="eastAsia" w:ascii="仿宋_GB2312" w:hAnsi="仿宋_GB2312" w:eastAsia="仿宋_GB2312"/>
          <w:color w:val="000000"/>
          <w:sz w:val="32"/>
        </w:rPr>
        <w:t>、未达到报废年限，但技术状况差且无配件来源的；</w:t>
      </w:r>
    </w:p>
    <w:p>
      <w:pPr>
        <w:autoSpaceDN w:val="0"/>
        <w:spacing w:line="580" w:lineRule="exact"/>
        <w:rPr>
          <w:rFonts w:ascii="仿宋_GB2312" w:hAnsi="仿宋_GB2312" w:eastAsia="仿宋_GB2312"/>
          <w:color w:val="000000"/>
          <w:sz w:val="32"/>
        </w:rPr>
      </w:pPr>
      <w:r>
        <w:rPr>
          <w:rFonts w:ascii="仿宋_GB2312" w:hAnsi="仿宋_GB2312" w:eastAsia="仿宋_GB2312"/>
          <w:color w:val="000000"/>
          <w:sz w:val="32"/>
        </w:rPr>
        <w:t xml:space="preserve">    6</w:t>
      </w:r>
      <w:r>
        <w:rPr>
          <w:rFonts w:hint="eastAsia" w:ascii="仿宋_GB2312" w:hAnsi="仿宋_GB2312" w:eastAsia="仿宋_GB2312"/>
          <w:color w:val="000000"/>
          <w:sz w:val="32"/>
        </w:rPr>
        <w:t>、国家明令淘汰的。</w:t>
      </w:r>
    </w:p>
    <w:p>
      <w:pPr>
        <w:widowControl/>
        <w:spacing w:line="580" w:lineRule="exact"/>
        <w:ind w:firstLine="640" w:firstLineChars="200"/>
        <w:jc w:val="left"/>
        <w:rPr>
          <w:rFonts w:hint="eastAsia" w:ascii="黑体" w:hAnsi="黑体" w:eastAsia="黑体" w:cs="宋体"/>
          <w:bCs/>
          <w:color w:val="000000"/>
          <w:kern w:val="0"/>
          <w:sz w:val="32"/>
          <w:szCs w:val="32"/>
        </w:rPr>
      </w:pPr>
      <w:r>
        <w:rPr>
          <w:rFonts w:hint="eastAsia" w:ascii="黑体" w:hAnsi="黑体" w:eastAsia="黑体" w:cs="宋体"/>
          <w:bCs/>
          <w:color w:val="000000"/>
          <w:kern w:val="0"/>
          <w:sz w:val="32"/>
          <w:szCs w:val="32"/>
        </w:rPr>
        <w:t>四、补贴标准</w:t>
      </w:r>
    </w:p>
    <w:p>
      <w:pPr>
        <w:tabs>
          <w:tab w:val="left" w:pos="908"/>
        </w:tabs>
        <w:bidi w:val="0"/>
        <w:ind w:firstLine="640" w:firstLineChars="200"/>
        <w:jc w:val="left"/>
        <w:rPr>
          <w:rFonts w:hint="eastAsia"/>
          <w:lang w:val="en-US" w:eastAsia="zh-CN"/>
        </w:rPr>
      </w:pPr>
      <w:r>
        <w:rPr>
          <w:rFonts w:hint="eastAsia" w:ascii="仿宋_GB2312" w:hAnsi="微软雅黑" w:eastAsia="仿宋_GB2312" w:cs="宋体"/>
          <w:color w:val="000000"/>
          <w:kern w:val="0"/>
          <w:sz w:val="32"/>
          <w:szCs w:val="32"/>
        </w:rPr>
        <w:t>中央财政农机报废更新补贴由报废部分补贴与更新部分补</w:t>
      </w:r>
    </w:p>
    <w:p>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ascii="黑体" w:hAnsi="黑体" w:eastAsia="黑体" w:cs="宋体"/>
          <w:bCs/>
          <w:color w:val="000000"/>
          <w:kern w:val="0"/>
          <w:sz w:val="32"/>
          <w:szCs w:val="32"/>
        </w:rPr>
      </w:pPr>
      <w:r>
        <w:rPr>
          <w:rFonts w:hint="eastAsia" w:ascii="仿宋_GB2312" w:hAnsi="微软雅黑" w:eastAsia="仿宋_GB2312" w:cs="宋体"/>
          <w:color w:val="000000"/>
          <w:kern w:val="0"/>
          <w:sz w:val="32"/>
          <w:szCs w:val="32"/>
        </w:rPr>
        <w:t>贴两部分构成。报废部分补贴实行定额补贴，补贴额（详见附件</w:t>
      </w:r>
    </w:p>
    <w:p>
      <w:pPr>
        <w:widowControl/>
        <w:spacing w:line="580" w:lineRule="exact"/>
        <w:jc w:val="left"/>
        <w:rPr>
          <w:rFonts w:ascii="仿宋_GB2312" w:hAnsi="微软雅黑" w:eastAsia="仿宋_GB2312" w:cs="宋体"/>
          <w:color w:val="000000"/>
          <w:kern w:val="0"/>
          <w:sz w:val="32"/>
          <w:szCs w:val="32"/>
        </w:rPr>
      </w:pPr>
      <w:r>
        <w:rPr>
          <w:rFonts w:ascii="微软雅黑" w:hAnsi="微软雅黑" w:eastAsia="微软雅黑" w:cs="宋体"/>
          <w:color w:val="000000"/>
          <w:kern w:val="0"/>
          <w:sz w:val="27"/>
          <w:szCs w:val="27"/>
        </w:rPr>
        <w:t xml:space="preserve"> </w:t>
      </w:r>
      <w:r>
        <w:rPr>
          <w:rFonts w:ascii="仿宋_GB2312" w:hAnsi="微软雅黑" w:eastAsia="仿宋_GB2312" w:cs="宋体"/>
          <w:color w:val="000000"/>
          <w:kern w:val="0"/>
          <w:sz w:val="32"/>
          <w:szCs w:val="32"/>
        </w:rPr>
        <w:t>1</w:t>
      </w:r>
      <w:r>
        <w:rPr>
          <w:rFonts w:hint="eastAsia" w:ascii="仿宋_GB2312" w:hAnsi="微软雅黑" w:eastAsia="仿宋_GB2312" w:cs="宋体"/>
          <w:color w:val="000000"/>
          <w:kern w:val="0"/>
          <w:sz w:val="32"/>
          <w:szCs w:val="32"/>
        </w:rPr>
        <w:t>）。更新部分补贴标准按我省农机购置补贴政策执行。</w:t>
      </w:r>
      <w:r>
        <w:rPr>
          <w:rFonts w:ascii="仿宋_GB2312" w:hAnsi="微软雅黑" w:eastAsia="仿宋_GB2312" w:cs="宋体"/>
          <w:color w:val="000000"/>
          <w:kern w:val="0"/>
          <w:sz w:val="32"/>
          <w:szCs w:val="32"/>
        </w:rPr>
        <w:t> </w:t>
      </w:r>
    </w:p>
    <w:p>
      <w:pPr>
        <w:widowControl/>
        <w:spacing w:line="580" w:lineRule="exact"/>
        <w:ind w:firstLine="800" w:firstLineChars="250"/>
        <w:jc w:val="left"/>
        <w:rPr>
          <w:rFonts w:ascii="黑体" w:hAnsi="黑体" w:eastAsia="黑体" w:cs="宋体"/>
          <w:bCs/>
          <w:color w:val="000000"/>
          <w:kern w:val="0"/>
          <w:sz w:val="32"/>
          <w:szCs w:val="32"/>
        </w:rPr>
      </w:pPr>
      <w:r>
        <w:rPr>
          <w:rFonts w:hint="eastAsia" w:ascii="黑体" w:hAnsi="黑体" w:eastAsia="黑体" w:cs="宋体"/>
          <w:bCs/>
          <w:color w:val="000000"/>
          <w:kern w:val="0"/>
          <w:sz w:val="32"/>
          <w:szCs w:val="32"/>
        </w:rPr>
        <w:t>五、回收企业</w:t>
      </w:r>
    </w:p>
    <w:p>
      <w:pPr>
        <w:widowControl/>
        <w:spacing w:line="580" w:lineRule="exact"/>
        <w:ind w:firstLine="640" w:firstLineChars="200"/>
        <w:jc w:val="left"/>
        <w:outlineLvl w:val="0"/>
        <w:rPr>
          <w:rFonts w:hint="eastAsia"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报废农机回收企业</w:t>
      </w:r>
      <w:r>
        <w:rPr>
          <w:rFonts w:ascii="仿宋_GB2312" w:hAnsi="微软雅黑" w:eastAsia="仿宋_GB2312" w:cs="宋体"/>
          <w:color w:val="000000"/>
          <w:kern w:val="0"/>
          <w:sz w:val="32"/>
          <w:szCs w:val="32"/>
        </w:rPr>
        <w:t>(</w:t>
      </w:r>
      <w:r>
        <w:rPr>
          <w:rFonts w:hint="eastAsia" w:ascii="仿宋_GB2312" w:hAnsi="微软雅黑" w:eastAsia="仿宋_GB2312" w:cs="宋体"/>
          <w:color w:val="000000"/>
          <w:kern w:val="0"/>
          <w:sz w:val="32"/>
          <w:szCs w:val="32"/>
        </w:rPr>
        <w:t>以下简称“回收企业”</w:t>
      </w:r>
      <w:r>
        <w:rPr>
          <w:rFonts w:ascii="仿宋_GB2312" w:hAnsi="微软雅黑" w:eastAsia="仿宋_GB2312" w:cs="宋体"/>
          <w:color w:val="000000"/>
          <w:kern w:val="0"/>
          <w:sz w:val="32"/>
          <w:szCs w:val="32"/>
        </w:rPr>
        <w:t>)</w:t>
      </w:r>
      <w:r>
        <w:rPr>
          <w:rFonts w:hint="eastAsia" w:ascii="仿宋_GB2312" w:hAnsi="微软雅黑" w:eastAsia="仿宋_GB2312" w:cs="宋体"/>
          <w:color w:val="000000"/>
          <w:kern w:val="0"/>
          <w:sz w:val="32"/>
          <w:szCs w:val="32"/>
        </w:rPr>
        <w:t>包括具备资质的报废机动车回收拆解企业和依法具有农机回收拆解经营业务的维修网点、合作社等其他企业。</w:t>
      </w:r>
    </w:p>
    <w:p>
      <w:pPr>
        <w:widowControl/>
        <w:spacing w:line="580" w:lineRule="exact"/>
        <w:ind w:firstLine="640" w:firstLineChars="200"/>
        <w:jc w:val="left"/>
        <w:outlineLvl w:val="0"/>
        <w:rPr>
          <w:rFonts w:hint="eastAsia"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回收企业应当符合《农业机械安全监督管理条例》等有关要求，遵守国家有关消防、安全、环保的规定。</w:t>
      </w:r>
    </w:p>
    <w:p>
      <w:pPr>
        <w:widowControl/>
        <w:spacing w:line="580" w:lineRule="exact"/>
        <w:ind w:firstLine="640" w:firstLineChars="200"/>
        <w:jc w:val="left"/>
        <w:outlineLvl w:val="0"/>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回收企业</w:t>
      </w:r>
      <w:r>
        <w:rPr>
          <w:rFonts w:hint="eastAsia" w:ascii="仿宋_GB2312" w:hAnsi="微软雅黑" w:eastAsia="仿宋_GB2312" w:cs="宋体"/>
          <w:kern w:val="0"/>
          <w:sz w:val="32"/>
          <w:szCs w:val="32"/>
        </w:rPr>
        <w:t>申请回收拆解农机业务，向</w:t>
      </w:r>
      <w:r>
        <w:rPr>
          <w:rFonts w:hint="eastAsia" w:ascii="仿宋_GB2312" w:hAnsi="微软雅黑" w:eastAsia="仿宋_GB2312" w:cs="宋体"/>
          <w:kern w:val="0"/>
          <w:sz w:val="32"/>
          <w:szCs w:val="32"/>
          <w:lang w:val="en-US" w:eastAsia="zh-CN"/>
        </w:rPr>
        <w:t>我区</w:t>
      </w:r>
      <w:r>
        <w:rPr>
          <w:rFonts w:hint="eastAsia" w:ascii="仿宋_GB2312" w:hAnsi="微软雅黑" w:eastAsia="仿宋_GB2312" w:cs="宋体"/>
          <w:kern w:val="0"/>
          <w:sz w:val="32"/>
          <w:szCs w:val="32"/>
        </w:rPr>
        <w:t>农业机械化主管部门提出申请，</w:t>
      </w:r>
      <w:r>
        <w:rPr>
          <w:rFonts w:hint="eastAsia" w:ascii="仿宋_GB2312" w:hAnsi="微软雅黑" w:eastAsia="仿宋_GB2312" w:cs="宋体"/>
          <w:kern w:val="0"/>
          <w:sz w:val="32"/>
          <w:szCs w:val="32"/>
          <w:lang w:val="en-US" w:eastAsia="zh-CN"/>
        </w:rPr>
        <w:t>经区</w:t>
      </w:r>
      <w:r>
        <w:rPr>
          <w:rFonts w:hint="eastAsia" w:ascii="仿宋_GB2312" w:hAnsi="微软雅黑" w:eastAsia="仿宋_GB2312" w:cs="宋体"/>
          <w:kern w:val="0"/>
          <w:sz w:val="32"/>
          <w:szCs w:val="32"/>
        </w:rPr>
        <w:t>农业机械化主管部门现场核验同意后，</w:t>
      </w:r>
      <w:r>
        <w:rPr>
          <w:rFonts w:hint="eastAsia" w:ascii="仿宋_GB2312" w:hAnsi="微软雅黑" w:eastAsia="仿宋_GB2312" w:cs="宋体"/>
          <w:color w:val="000000"/>
          <w:kern w:val="0"/>
          <w:sz w:val="32"/>
          <w:szCs w:val="32"/>
        </w:rPr>
        <w:t>报市级</w:t>
      </w:r>
      <w:r>
        <w:rPr>
          <w:rFonts w:hint="eastAsia" w:ascii="仿宋_GB2312" w:hAnsi="微软雅黑" w:eastAsia="仿宋_GB2312" w:cs="宋体"/>
          <w:kern w:val="0"/>
          <w:sz w:val="32"/>
          <w:szCs w:val="32"/>
        </w:rPr>
        <w:t>农业机械化主管部门备案。通过安阳农机信息网和省农机购置补贴信息公开</w:t>
      </w:r>
      <w:r>
        <w:rPr>
          <w:rFonts w:hint="eastAsia" w:ascii="仿宋_GB2312" w:hAnsi="微软雅黑" w:eastAsia="仿宋_GB2312" w:cs="宋体"/>
          <w:color w:val="000000"/>
          <w:kern w:val="0"/>
          <w:sz w:val="32"/>
          <w:szCs w:val="32"/>
        </w:rPr>
        <w:t>专栏向社会公布。</w:t>
      </w:r>
    </w:p>
    <w:p>
      <w:pPr>
        <w:widowControl/>
        <w:spacing w:line="580" w:lineRule="exact"/>
        <w:ind w:firstLine="800" w:firstLineChars="250"/>
        <w:jc w:val="left"/>
        <w:rPr>
          <w:rFonts w:ascii="黑体" w:hAnsi="黑体" w:eastAsia="黑体" w:cs="宋体"/>
          <w:bCs/>
          <w:color w:val="000000"/>
          <w:kern w:val="0"/>
          <w:sz w:val="32"/>
          <w:szCs w:val="32"/>
        </w:rPr>
      </w:pPr>
      <w:r>
        <w:rPr>
          <w:rFonts w:hint="eastAsia" w:ascii="黑体" w:hAnsi="黑体" w:eastAsia="黑体" w:cs="宋体"/>
          <w:bCs/>
          <w:color w:val="000000"/>
          <w:kern w:val="0"/>
          <w:sz w:val="32"/>
          <w:szCs w:val="32"/>
        </w:rPr>
        <w:t>六、操作程序</w:t>
      </w:r>
    </w:p>
    <w:p>
      <w:pPr>
        <w:pStyle w:val="4"/>
        <w:shd w:val="clear" w:color="auto" w:fill="FFFFFF"/>
        <w:wordWrap w:val="0"/>
        <w:spacing w:before="0" w:beforeAutospacing="0" w:after="0" w:afterAutospacing="0" w:line="600" w:lineRule="exact"/>
        <w:ind w:firstLine="643" w:firstLineChars="200"/>
        <w:jc w:val="both"/>
        <w:textAlignment w:val="top"/>
        <w:rPr>
          <w:rFonts w:hint="eastAsia" w:ascii="仿宋_GB2312" w:hAnsi="仿宋_GB2312" w:eastAsia="仿宋_GB2312" w:cs="仿宋_GB2312"/>
          <w:sz w:val="32"/>
          <w:szCs w:val="32"/>
        </w:rPr>
      </w:pPr>
      <w:r>
        <w:rPr>
          <w:rFonts w:hint="eastAsia" w:ascii="楷体" w:hAnsi="楷体" w:eastAsia="楷体" w:cs="宋体"/>
          <w:b/>
          <w:color w:val="000000"/>
          <w:kern w:val="0"/>
          <w:sz w:val="32"/>
          <w:szCs w:val="32"/>
        </w:rPr>
        <w:t>（一）报废旧机。</w:t>
      </w:r>
      <w:r>
        <w:rPr>
          <w:rFonts w:hint="eastAsia" w:ascii="仿宋_GB2312" w:hAnsi="微软雅黑" w:eastAsia="仿宋_GB2312" w:cs="宋体"/>
          <w:color w:val="000000"/>
          <w:kern w:val="0"/>
          <w:sz w:val="32"/>
          <w:szCs w:val="32"/>
        </w:rPr>
        <w:t>机主自愿将拟报废的农机交售给</w:t>
      </w:r>
      <w:r>
        <w:rPr>
          <w:rFonts w:hint="eastAsia" w:ascii="仿宋_GB2312" w:hAnsi="微软雅黑" w:eastAsia="仿宋_GB2312" w:cs="宋体"/>
          <w:kern w:val="0"/>
          <w:sz w:val="32"/>
          <w:szCs w:val="32"/>
        </w:rPr>
        <w:t>经公布的</w:t>
      </w:r>
      <w:r>
        <w:rPr>
          <w:rFonts w:hint="eastAsia" w:ascii="仿宋_GB2312" w:hAnsi="微软雅黑" w:eastAsia="仿宋_GB2312" w:cs="宋体"/>
          <w:color w:val="000000"/>
          <w:kern w:val="0"/>
          <w:sz w:val="32"/>
          <w:szCs w:val="32"/>
        </w:rPr>
        <w:t>回收企业，报废农机残值由回收企业与机主按照公平自愿原则商定。回收企业应当核对机主和拟报废的农机信息，向机主出具《报废农业机械回收确认表（样式）》（见附件</w:t>
      </w:r>
      <w:r>
        <w:rPr>
          <w:rFonts w:ascii="仿宋_GB2312" w:hAnsi="微软雅黑" w:eastAsia="仿宋_GB2312" w:cs="宋体"/>
          <w:color w:val="000000"/>
          <w:kern w:val="0"/>
          <w:sz w:val="32"/>
          <w:szCs w:val="32"/>
        </w:rPr>
        <w:t>2</w:t>
      </w:r>
      <w:r>
        <w:rPr>
          <w:rFonts w:hint="eastAsia" w:ascii="仿宋_GB2312" w:hAnsi="微软雅黑" w:eastAsia="仿宋_GB2312" w:cs="宋体"/>
          <w:color w:val="000000"/>
          <w:kern w:val="0"/>
          <w:sz w:val="32"/>
          <w:szCs w:val="32"/>
        </w:rPr>
        <w:t>，以下简称《确认表》），向当地</w:t>
      </w:r>
      <w:r>
        <w:rPr>
          <w:rFonts w:hint="eastAsia" w:ascii="仿宋_GB2312" w:hAnsi="微软雅黑" w:eastAsia="仿宋_GB2312" w:cs="宋体"/>
          <w:kern w:val="0"/>
          <w:sz w:val="32"/>
          <w:szCs w:val="32"/>
        </w:rPr>
        <w:t>农业机械化主管部门提供机主和报废农机信息。回收企业要及时对回收的农机进行拆解并建立档案，对国家禁止生产销售的发动机等部件进行破坏性处理。拆解档案应包括铭牌或其它能体现农机身份的原始资料（含发票原件、复印件、申请书；无发票复印件者，保存村委会证明的承诺书）</w:t>
      </w:r>
      <w:r>
        <w:rPr>
          <w:rFonts w:ascii="仿宋_GB2312" w:hAnsi="微软雅黑" w:eastAsia="仿宋_GB2312" w:cs="宋体"/>
          <w:kern w:val="0"/>
          <w:sz w:val="32"/>
          <w:szCs w:val="32"/>
        </w:rPr>
        <w:t>，</w:t>
      </w:r>
      <w:r>
        <w:rPr>
          <w:rFonts w:hint="eastAsia" w:ascii="仿宋_GB2312" w:hAnsi="微软雅黑" w:eastAsia="仿宋_GB2312" w:cs="宋体"/>
          <w:kern w:val="0"/>
          <w:sz w:val="32"/>
          <w:szCs w:val="32"/>
        </w:rPr>
        <w:t>保存期3年以上。</w:t>
      </w:r>
      <w:r>
        <w:rPr>
          <w:rFonts w:hint="eastAsia" w:ascii="仿宋_GB2312" w:hAnsi="微软雅黑" w:eastAsia="仿宋_GB2312" w:cs="宋体"/>
          <w:kern w:val="0"/>
          <w:sz w:val="32"/>
          <w:szCs w:val="32"/>
          <w:lang w:val="en-US" w:eastAsia="zh-CN"/>
        </w:rPr>
        <w:t>区</w:t>
      </w:r>
      <w:r>
        <w:rPr>
          <w:rFonts w:hint="eastAsia" w:ascii="仿宋_GB2312" w:hAnsi="微软雅黑" w:eastAsia="仿宋_GB2312" w:cs="宋体"/>
          <w:kern w:val="0"/>
          <w:sz w:val="32"/>
          <w:szCs w:val="32"/>
        </w:rPr>
        <w:t>农业机械化主管部门</w:t>
      </w:r>
      <w:r>
        <w:rPr>
          <w:rFonts w:hint="eastAsia" w:ascii="仿宋_GB2312" w:hAnsi="微软雅黑" w:eastAsia="仿宋_GB2312" w:cs="宋体"/>
          <w:color w:val="000000"/>
          <w:kern w:val="0"/>
          <w:sz w:val="32"/>
          <w:szCs w:val="32"/>
        </w:rPr>
        <w:t>应对辖区内回收企业拆解或者销毁农机进行监督，探索远程监控回收拆解机制，督促回收企业留存好拆前、拆中、拆后照片等资料。</w:t>
      </w:r>
      <w:r>
        <w:rPr>
          <w:rFonts w:hint="eastAsia" w:ascii="仿宋_GB2312" w:hAnsi="仿宋_GB2312" w:eastAsia="仿宋_GB2312" w:cs="仿宋_GB2312"/>
          <w:sz w:val="32"/>
          <w:szCs w:val="32"/>
          <w:shd w:val="clear" w:color="auto" w:fill="FFFFFF"/>
        </w:rPr>
        <w:t>并报</w:t>
      </w:r>
      <w:r>
        <w:rPr>
          <w:rFonts w:hint="eastAsia" w:ascii="仿宋_GB2312" w:hAnsi="仿宋_GB2312" w:eastAsia="仿宋_GB2312" w:cs="仿宋_GB2312"/>
          <w:sz w:val="32"/>
          <w:szCs w:val="32"/>
          <w:shd w:val="clear" w:color="auto" w:fill="FFFFFF"/>
          <w:lang w:val="en-US" w:eastAsia="zh-CN"/>
        </w:rPr>
        <w:t>区</w:t>
      </w:r>
      <w:r>
        <w:rPr>
          <w:rFonts w:hint="eastAsia" w:ascii="仿宋_GB2312" w:hAnsi="仿宋_GB2312" w:eastAsia="仿宋_GB2312" w:cs="仿宋_GB2312"/>
          <w:sz w:val="32"/>
          <w:szCs w:val="32"/>
          <w:shd w:val="clear" w:color="auto" w:fill="FFFFFF"/>
        </w:rPr>
        <w:t>农业机械</w:t>
      </w:r>
      <w:r>
        <w:rPr>
          <w:rFonts w:hint="eastAsia" w:ascii="仿宋_GB2312" w:hAnsi="微软雅黑" w:eastAsia="仿宋_GB2312" w:cs="宋体"/>
          <w:kern w:val="0"/>
          <w:sz w:val="32"/>
          <w:szCs w:val="32"/>
        </w:rPr>
        <w:t>化主管部门</w:t>
      </w:r>
      <w:r>
        <w:rPr>
          <w:rFonts w:hint="eastAsia" w:ascii="仿宋_GB2312" w:hAnsi="仿宋_GB2312" w:eastAsia="仿宋_GB2312" w:cs="仿宋_GB2312"/>
          <w:sz w:val="32"/>
          <w:szCs w:val="32"/>
          <w:shd w:val="clear" w:color="auto" w:fill="FFFFFF"/>
        </w:rPr>
        <w:t>备存。</w:t>
      </w:r>
    </w:p>
    <w:p>
      <w:pPr>
        <w:widowControl/>
        <w:spacing w:line="580" w:lineRule="exact"/>
        <w:ind w:firstLine="643" w:firstLineChars="200"/>
        <w:jc w:val="left"/>
        <w:rPr>
          <w:rFonts w:ascii="仿宋_GB2312" w:hAnsi="微软雅黑" w:eastAsia="仿宋_GB2312" w:cs="宋体"/>
          <w:color w:val="000000"/>
          <w:kern w:val="0"/>
          <w:sz w:val="32"/>
          <w:szCs w:val="32"/>
        </w:rPr>
      </w:pPr>
      <w:r>
        <w:rPr>
          <w:rFonts w:hint="eastAsia" w:ascii="楷体" w:hAnsi="楷体" w:eastAsia="楷体" w:cs="宋体"/>
          <w:b/>
          <w:color w:val="000000"/>
          <w:kern w:val="0"/>
          <w:sz w:val="32"/>
          <w:szCs w:val="32"/>
        </w:rPr>
        <w:t>（二）注销登记。</w:t>
      </w:r>
      <w:r>
        <w:rPr>
          <w:rFonts w:hint="eastAsia" w:ascii="仿宋_GB2312" w:hAnsi="微软雅黑" w:eastAsia="仿宋_GB2312" w:cs="宋体"/>
          <w:color w:val="000000"/>
          <w:kern w:val="0"/>
          <w:sz w:val="32"/>
          <w:szCs w:val="32"/>
        </w:rPr>
        <w:t>纳入牌证管理的拖拉机和联合收割机机主持《确认表》和相关证照，到当地农机牌证管理机构依法办理牌证注销手续。相关机构核对机主和报废农机信息后，在《确认表》上签注“已办理注销登记”字样。</w:t>
      </w:r>
    </w:p>
    <w:p>
      <w:pPr>
        <w:widowControl/>
        <w:spacing w:line="580" w:lineRule="exact"/>
        <w:ind w:firstLine="643" w:firstLineChars="200"/>
        <w:jc w:val="left"/>
        <w:rPr>
          <w:rFonts w:hint="eastAsia" w:ascii="仿宋_GB2312" w:hAnsi="微软雅黑" w:eastAsia="仿宋_GB2312" w:cs="宋体"/>
          <w:color w:val="000000"/>
          <w:kern w:val="0"/>
          <w:sz w:val="32"/>
          <w:szCs w:val="32"/>
          <w:lang w:eastAsia="zh-CN"/>
        </w:rPr>
      </w:pPr>
      <w:r>
        <w:rPr>
          <w:rFonts w:hint="eastAsia" w:ascii="楷体" w:hAnsi="楷体" w:eastAsia="楷体" w:cs="宋体"/>
          <w:b/>
          <w:color w:val="000000"/>
          <w:kern w:val="0"/>
          <w:sz w:val="32"/>
          <w:szCs w:val="32"/>
        </w:rPr>
        <w:t>（三）兑现补贴。</w:t>
      </w:r>
      <w:r>
        <w:rPr>
          <w:rFonts w:hint="eastAsia" w:ascii="仿宋_GB2312" w:hAnsi="微软雅黑" w:eastAsia="仿宋_GB2312" w:cs="宋体"/>
          <w:color w:val="000000"/>
          <w:kern w:val="0"/>
          <w:sz w:val="32"/>
          <w:szCs w:val="32"/>
        </w:rPr>
        <w:t>机主凭有效的《确认表》，按当地相关规定申请补贴。</w:t>
      </w:r>
      <w:r>
        <w:rPr>
          <w:rFonts w:hint="eastAsia" w:ascii="仿宋_GB2312" w:hAnsi="微软雅黑" w:eastAsia="仿宋_GB2312" w:cs="宋体"/>
          <w:kern w:val="0"/>
          <w:sz w:val="32"/>
          <w:szCs w:val="32"/>
        </w:rPr>
        <w:t>农业机械化主管部门负责对申请资料进行审核，财政部门向符合要求的机主兑现补贴资金，拖拉机、联合收割机牌证齐全并办理注销登记的优先。</w:t>
      </w:r>
      <w:r>
        <w:rPr>
          <w:rFonts w:hint="eastAsia" w:ascii="仿宋_GB2312" w:hAnsi="微软雅黑" w:eastAsia="仿宋_GB2312" w:cs="宋体"/>
          <w:color w:val="000000"/>
          <w:kern w:val="0"/>
          <w:sz w:val="32"/>
          <w:szCs w:val="32"/>
          <w:lang w:val="en-US" w:eastAsia="zh-CN"/>
        </w:rPr>
        <w:t>区</w:t>
      </w:r>
      <w:r>
        <w:rPr>
          <w:rFonts w:hint="eastAsia" w:ascii="仿宋_GB2312" w:hAnsi="微软雅黑" w:eastAsia="仿宋_GB2312" w:cs="宋体"/>
          <w:kern w:val="0"/>
          <w:sz w:val="32"/>
          <w:szCs w:val="32"/>
        </w:rPr>
        <w:t>农业机械化主管部门</w:t>
      </w:r>
      <w:r>
        <w:rPr>
          <w:rFonts w:hint="eastAsia" w:ascii="仿宋_GB2312" w:hAnsi="微软雅黑" w:eastAsia="仿宋_GB2312" w:cs="宋体"/>
          <w:kern w:val="0"/>
          <w:sz w:val="32"/>
          <w:szCs w:val="32"/>
          <w:lang w:val="en-US" w:eastAsia="zh-CN"/>
        </w:rPr>
        <w:t>根据每年购置补贴资金总量和报废需求情况，</w:t>
      </w:r>
      <w:r>
        <w:rPr>
          <w:rFonts w:hint="eastAsia" w:ascii="仿宋_GB2312" w:hAnsi="微软雅黑" w:eastAsia="仿宋_GB2312" w:cs="宋体"/>
          <w:color w:val="000000"/>
          <w:kern w:val="0"/>
          <w:sz w:val="32"/>
          <w:szCs w:val="32"/>
        </w:rPr>
        <w:t>按照</w:t>
      </w:r>
      <w:r>
        <w:rPr>
          <w:rFonts w:hint="eastAsia" w:ascii="仿宋_GB2312" w:hAnsi="微软雅黑" w:eastAsia="仿宋_GB2312" w:cs="宋体"/>
          <w:kern w:val="0"/>
          <w:sz w:val="32"/>
          <w:szCs w:val="32"/>
        </w:rPr>
        <w:t>每年</w:t>
      </w:r>
      <w:r>
        <w:rPr>
          <w:rFonts w:hint="eastAsia" w:ascii="仿宋_GB2312" w:hAnsi="微软雅黑" w:eastAsia="仿宋_GB2312" w:cs="宋体"/>
          <w:color w:val="000000"/>
          <w:kern w:val="0"/>
          <w:sz w:val="32"/>
          <w:szCs w:val="32"/>
        </w:rPr>
        <w:t>报废补贴机具总量不超过购置补贴机具总量的原则，合理确定个人和农业生产经营组织年度内享受报废补贴的农机数量</w:t>
      </w:r>
      <w:r>
        <w:rPr>
          <w:rFonts w:hint="eastAsia" w:ascii="仿宋_GB2312" w:hAnsi="微软雅黑" w:eastAsia="仿宋_GB2312" w:cs="宋体"/>
          <w:color w:val="000000"/>
          <w:kern w:val="0"/>
          <w:sz w:val="32"/>
          <w:szCs w:val="32"/>
          <w:lang w:val="en-US" w:eastAsia="zh-CN"/>
        </w:rPr>
        <w:t>及总量</w:t>
      </w:r>
      <w:r>
        <w:rPr>
          <w:rFonts w:hint="eastAsia" w:ascii="仿宋_GB2312" w:hAnsi="微软雅黑" w:eastAsia="仿宋_GB2312" w:cs="宋体"/>
          <w:color w:val="000000"/>
          <w:kern w:val="0"/>
          <w:sz w:val="32"/>
          <w:szCs w:val="32"/>
        </w:rPr>
        <w:t>上限</w:t>
      </w:r>
      <w:r>
        <w:rPr>
          <w:rFonts w:hint="eastAsia" w:ascii="仿宋_GB2312" w:hAnsi="微软雅黑" w:eastAsia="仿宋_GB2312" w:cs="宋体"/>
          <w:color w:val="000000"/>
          <w:kern w:val="0"/>
          <w:sz w:val="32"/>
          <w:szCs w:val="32"/>
          <w:lang w:eastAsia="zh-CN"/>
        </w:rPr>
        <w:t>。</w:t>
      </w:r>
    </w:p>
    <w:p>
      <w:pPr>
        <w:widowControl/>
        <w:spacing w:line="580" w:lineRule="exact"/>
        <w:ind w:firstLine="800" w:firstLineChars="250"/>
        <w:jc w:val="left"/>
        <w:rPr>
          <w:rFonts w:ascii="黑体" w:hAnsi="黑体" w:eastAsia="黑体" w:cs="宋体"/>
          <w:bCs/>
          <w:color w:val="000000"/>
          <w:kern w:val="0"/>
          <w:sz w:val="32"/>
          <w:szCs w:val="32"/>
        </w:rPr>
      </w:pPr>
      <w:r>
        <w:rPr>
          <w:rFonts w:hint="eastAsia" w:ascii="黑体" w:hAnsi="黑体" w:eastAsia="黑体" w:cs="宋体"/>
          <w:bCs/>
          <w:color w:val="000000"/>
          <w:kern w:val="0"/>
          <w:sz w:val="32"/>
          <w:szCs w:val="32"/>
        </w:rPr>
        <w:t>七、工作要求</w:t>
      </w:r>
    </w:p>
    <w:p>
      <w:pPr>
        <w:keepNext w:val="0"/>
        <w:keepLines w:val="0"/>
        <w:pageBreakBefore w:val="0"/>
        <w:widowControl/>
        <w:kinsoku/>
        <w:wordWrap/>
        <w:overflowPunct/>
        <w:topLinePunct w:val="0"/>
        <w:autoSpaceDE/>
        <w:autoSpaceDN/>
        <w:bidi w:val="0"/>
        <w:adjustRightInd/>
        <w:snapToGrid w:val="0"/>
        <w:spacing w:line="580" w:lineRule="exact"/>
        <w:ind w:firstLine="641"/>
        <w:jc w:val="left"/>
        <w:textAlignment w:val="auto"/>
        <w:rPr>
          <w:rFonts w:hint="eastAsia" w:ascii="仿宋_GB2312" w:hAnsi="微软雅黑" w:eastAsia="仿宋_GB2312" w:cs="宋体"/>
          <w:color w:val="000000"/>
          <w:kern w:val="0"/>
          <w:sz w:val="32"/>
          <w:szCs w:val="32"/>
        </w:rPr>
      </w:pPr>
      <w:r>
        <w:rPr>
          <w:rFonts w:hint="eastAsia" w:ascii="楷体" w:hAnsi="楷体" w:eastAsia="楷体" w:cs="宋体"/>
          <w:b/>
          <w:color w:val="000000"/>
          <w:kern w:val="0"/>
          <w:sz w:val="32"/>
          <w:szCs w:val="32"/>
        </w:rPr>
        <w:t>（一）加强组织领导。</w:t>
      </w:r>
      <w:r>
        <w:rPr>
          <w:rFonts w:hint="eastAsia" w:ascii="仿宋_GB2312" w:hAnsi="微软雅黑" w:eastAsia="仿宋_GB2312" w:cs="宋体"/>
          <w:kern w:val="0"/>
          <w:sz w:val="32"/>
          <w:szCs w:val="32"/>
        </w:rPr>
        <w:t>农业机械化主管部门</w:t>
      </w:r>
      <w:r>
        <w:rPr>
          <w:rFonts w:hint="eastAsia" w:ascii="仿宋_GB2312" w:hAnsi="微软雅黑" w:eastAsia="仿宋_GB2312" w:cs="宋体"/>
          <w:color w:val="000000"/>
          <w:kern w:val="0"/>
          <w:sz w:val="32"/>
          <w:szCs w:val="32"/>
        </w:rPr>
        <w:t>、财政部门、商务部门要切实加强农机报废更新补贴工作的组织领导，明确职责分工，密切配合，形成工作合力。要细化完善管理措施，建立健全制度机制。要加强政策宣传，扩大公众知晓度。大力推行信息公开，对享受补贴的信息进行公示，对实施方案、补贴额、操作程序、投诉咨询方式等信息全面公开，主动接受监督。要加强补贴业务培训，提高工作人员素质能力。</w:t>
      </w:r>
    </w:p>
    <w:p>
      <w:pPr>
        <w:keepNext w:val="0"/>
        <w:keepLines w:val="0"/>
        <w:pageBreakBefore w:val="0"/>
        <w:widowControl w:val="0"/>
        <w:kinsoku/>
        <w:wordWrap/>
        <w:overflowPunct/>
        <w:topLinePunct w:val="0"/>
        <w:autoSpaceDE/>
        <w:autoSpaceDN/>
        <w:bidi w:val="0"/>
        <w:adjustRightInd/>
        <w:snapToGrid w:val="0"/>
        <w:spacing w:line="580" w:lineRule="exact"/>
        <w:ind w:firstLine="641"/>
        <w:jc w:val="left"/>
        <w:textAlignment w:val="auto"/>
        <w:rPr>
          <w:rFonts w:ascii="仿宋_GB2312" w:hAnsi="微软雅黑" w:eastAsia="仿宋_GB2312" w:cs="宋体"/>
          <w:b/>
          <w:color w:val="000000"/>
          <w:kern w:val="0"/>
          <w:sz w:val="32"/>
          <w:szCs w:val="32"/>
        </w:rPr>
      </w:pPr>
      <w:r>
        <w:rPr>
          <w:rFonts w:hint="eastAsia" w:ascii="楷体" w:hAnsi="楷体" w:eastAsia="楷体" w:cs="宋体"/>
          <w:b/>
          <w:color w:val="000000"/>
          <w:kern w:val="0"/>
          <w:sz w:val="32"/>
          <w:szCs w:val="32"/>
        </w:rPr>
        <w:t>（二）推行便民服务。</w:t>
      </w:r>
      <w:r>
        <w:rPr>
          <w:rFonts w:hint="eastAsia" w:ascii="仿宋_GB2312" w:hAnsi="微软雅黑" w:eastAsia="仿宋_GB2312" w:cs="宋体"/>
          <w:color w:val="000000"/>
          <w:kern w:val="0"/>
          <w:sz w:val="32"/>
          <w:szCs w:val="32"/>
        </w:rPr>
        <w:t>有关部门要强化服务意识，创新工作方式，鼓励采取“一站式”服务、网上办理等便民措施，提高工作效率和服务质量。要做好与农机购置补贴工作信息平台的衔接，加快实现回收拆解等信息与农机购置补贴相关信息的互联互通，提高补贴申请资料校核效率。鼓励机动车回收拆解企业、农机维修企业、农机合作社合作开展农机报废回收工作，鼓励回收企业上门回收、办理业务。允许机主购买与报废种类和数量不同的农业机械。</w:t>
      </w:r>
    </w:p>
    <w:p>
      <w:pPr>
        <w:widowControl/>
        <w:spacing w:line="580" w:lineRule="exact"/>
        <w:ind w:firstLine="643" w:firstLineChars="200"/>
        <w:jc w:val="left"/>
        <w:rPr>
          <w:rFonts w:ascii="仿宋_GB2312" w:hAnsi="微软雅黑" w:eastAsia="仿宋_GB2312" w:cs="宋体"/>
          <w:color w:val="000000"/>
          <w:kern w:val="0"/>
          <w:sz w:val="32"/>
          <w:szCs w:val="32"/>
        </w:rPr>
      </w:pPr>
      <w:r>
        <w:rPr>
          <w:rFonts w:hint="eastAsia" w:ascii="楷体" w:hAnsi="楷体" w:eastAsia="楷体" w:cs="宋体"/>
          <w:b/>
          <w:color w:val="000000"/>
          <w:kern w:val="0"/>
          <w:sz w:val="32"/>
          <w:szCs w:val="32"/>
        </w:rPr>
        <w:t>（三）强化监督管理。</w:t>
      </w:r>
      <w:r>
        <w:rPr>
          <w:rFonts w:hint="eastAsia" w:ascii="仿宋_GB2312" w:hAnsi="微软雅黑" w:eastAsia="仿宋_GB2312" w:cs="宋体"/>
          <w:color w:val="000000"/>
          <w:kern w:val="0"/>
          <w:sz w:val="32"/>
          <w:szCs w:val="32"/>
        </w:rPr>
        <w:t>农机报废更新补贴工作是农机购置补贴一项重要内容，</w:t>
      </w:r>
      <w:r>
        <w:rPr>
          <w:rFonts w:hint="eastAsia" w:ascii="仿宋_GB2312" w:hAnsi="微软雅黑" w:eastAsia="仿宋_GB2312" w:cs="宋体"/>
          <w:color w:val="000000"/>
          <w:kern w:val="0"/>
          <w:sz w:val="32"/>
          <w:szCs w:val="32"/>
          <w:lang w:val="en-US" w:eastAsia="zh-CN"/>
        </w:rPr>
        <w:t>各有关部门要按照各自职责加强对农机报废更新补贴工作的监管。</w:t>
      </w:r>
      <w:r>
        <w:rPr>
          <w:rFonts w:hint="eastAsia" w:ascii="仿宋_GB2312" w:hAnsi="微软雅黑" w:eastAsia="仿宋_GB2312" w:cs="宋体"/>
          <w:color w:val="000000"/>
          <w:kern w:val="0"/>
          <w:sz w:val="32"/>
          <w:szCs w:val="32"/>
        </w:rPr>
        <w:t>要参照农机购置补贴风险防控措施，严格加强监管，严查虚假报补等骗套补贴资金的违规行为，严惩违规主体。发现回收企业存在违规行为，应视情节轻重，采取警告、通报、暂停参与补贴实施并限期整改、禁止参与补贴实施等措施进行处理。对弄虚作假套取国家补贴资金的企业、个人和农业生产经营组织，要参照农机购置补贴的有关规定和原则进行严肃处理。</w:t>
      </w:r>
      <w:r>
        <w:rPr>
          <w:rFonts w:ascii="仿宋_GB2312" w:hAnsi="微软雅黑" w:eastAsia="仿宋_GB2312" w:cs="宋体"/>
          <w:color w:val="000000"/>
          <w:kern w:val="0"/>
          <w:sz w:val="32"/>
          <w:szCs w:val="32"/>
        </w:rPr>
        <w:t> </w:t>
      </w:r>
    </w:p>
    <w:p>
      <w:pPr>
        <w:widowControl/>
        <w:spacing w:line="580" w:lineRule="exact"/>
        <w:jc w:val="left"/>
        <w:rPr>
          <w:rFonts w:ascii="仿宋_GB2312" w:hAnsi="微软雅黑" w:eastAsia="仿宋_GB2312" w:cs="宋体"/>
          <w:color w:val="000000"/>
          <w:kern w:val="0"/>
          <w:sz w:val="32"/>
          <w:szCs w:val="32"/>
        </w:rPr>
      </w:pPr>
      <w:r>
        <w:rPr>
          <w:rFonts w:ascii="仿宋_GB2312" w:hAnsi="微软雅黑" w:eastAsia="仿宋_GB2312" w:cs="宋体"/>
          <w:color w:val="000000"/>
          <w:kern w:val="0"/>
          <w:sz w:val="32"/>
          <w:szCs w:val="32"/>
        </w:rPr>
        <w:t xml:space="preserve">   </w:t>
      </w:r>
    </w:p>
    <w:p>
      <w:pPr>
        <w:widowControl/>
        <w:spacing w:line="580" w:lineRule="exact"/>
        <w:ind w:firstLine="640" w:firstLineChars="200"/>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附件：</w:t>
      </w:r>
      <w:r>
        <w:rPr>
          <w:rFonts w:ascii="仿宋_GB2312" w:hAnsi="微软雅黑" w:eastAsia="仿宋_GB2312" w:cs="宋体"/>
          <w:color w:val="000000"/>
          <w:kern w:val="0"/>
          <w:sz w:val="32"/>
          <w:szCs w:val="32"/>
        </w:rPr>
        <w:t>1.</w:t>
      </w:r>
      <w:r>
        <w:rPr>
          <w:rFonts w:hint="eastAsia" w:ascii="仿宋_GB2312" w:hAnsi="微软雅黑" w:eastAsia="仿宋_GB2312" w:cs="宋体"/>
          <w:color w:val="000000"/>
          <w:kern w:val="0"/>
          <w:sz w:val="32"/>
          <w:szCs w:val="32"/>
        </w:rPr>
        <w:t>农机报废更新补贴额一览表</w:t>
      </w:r>
    </w:p>
    <w:p>
      <w:pPr>
        <w:widowControl/>
        <w:wordWrap w:val="0"/>
        <w:spacing w:line="375" w:lineRule="atLeast"/>
        <w:jc w:val="left"/>
        <w:rPr>
          <w:rFonts w:ascii="仿宋_GB2312" w:hAnsi="微软雅黑" w:eastAsia="仿宋_GB2312" w:cs="宋体"/>
          <w:color w:val="000000"/>
          <w:kern w:val="0"/>
          <w:sz w:val="32"/>
          <w:szCs w:val="32"/>
        </w:rPr>
      </w:pPr>
      <w:r>
        <w:rPr>
          <w:rFonts w:ascii="仿宋_GB2312" w:hAnsi="微软雅黑" w:eastAsia="仿宋_GB2312" w:cs="宋体"/>
          <w:color w:val="000000"/>
          <w:kern w:val="0"/>
          <w:sz w:val="32"/>
          <w:szCs w:val="32"/>
        </w:rPr>
        <w:t xml:space="preserve">          2.</w:t>
      </w:r>
      <w:r>
        <w:rPr>
          <w:rFonts w:hint="eastAsia" w:ascii="仿宋_GB2312" w:hAnsi="微软雅黑" w:eastAsia="仿宋_GB2312" w:cs="宋体"/>
          <w:color w:val="000000"/>
          <w:kern w:val="0"/>
          <w:sz w:val="32"/>
          <w:szCs w:val="32"/>
        </w:rPr>
        <w:t>报废农业机械回收申请确认表（样式）</w:t>
      </w:r>
    </w:p>
    <w:p>
      <w:pPr>
        <w:jc w:val="left"/>
        <w:rPr>
          <w:rFonts w:ascii="仿宋_GB2312" w:hAnsi="微软雅黑" w:eastAsia="仿宋_GB2312" w:cs="宋体"/>
          <w:color w:val="000000"/>
          <w:kern w:val="0"/>
          <w:sz w:val="32"/>
          <w:szCs w:val="32"/>
        </w:rPr>
      </w:pPr>
      <w:r>
        <w:rPr>
          <w:rFonts w:ascii="仿宋_GB2312" w:hAnsi="微软雅黑" w:eastAsia="仿宋_GB2312" w:cs="宋体"/>
          <w:color w:val="000000"/>
          <w:kern w:val="0"/>
          <w:sz w:val="32"/>
          <w:szCs w:val="32"/>
        </w:rPr>
        <w:t xml:space="preserve">          3.</w:t>
      </w:r>
      <w:r>
        <w:rPr>
          <w:rFonts w:hint="eastAsia" w:ascii="仿宋_GB2312" w:hAnsi="微软雅黑" w:eastAsia="仿宋_GB2312" w:cs="宋体"/>
          <w:color w:val="000000"/>
          <w:kern w:val="0"/>
          <w:sz w:val="32"/>
          <w:szCs w:val="32"/>
        </w:rPr>
        <w:t>申请书（样式）</w:t>
      </w:r>
    </w:p>
    <w:p>
      <w:pPr>
        <w:ind w:firstLine="1600" w:firstLineChars="500"/>
        <w:jc w:val="left"/>
        <w:rPr>
          <w:rFonts w:hint="eastAsia" w:ascii="仿宋_GB2312" w:hAnsi="微软雅黑" w:eastAsia="仿宋_GB2312" w:cs="宋体"/>
          <w:color w:val="000000"/>
          <w:kern w:val="0"/>
          <w:sz w:val="32"/>
          <w:szCs w:val="32"/>
        </w:rPr>
      </w:pPr>
      <w:r>
        <w:rPr>
          <w:rFonts w:ascii="仿宋_GB2312" w:hAnsi="微软雅黑" w:eastAsia="仿宋_GB2312" w:cs="宋体"/>
          <w:color w:val="000000"/>
          <w:kern w:val="0"/>
          <w:sz w:val="32"/>
          <w:szCs w:val="32"/>
        </w:rPr>
        <w:t>4.</w:t>
      </w:r>
      <w:r>
        <w:rPr>
          <w:rFonts w:hint="eastAsia" w:ascii="仿宋_GB2312" w:hAnsi="微软雅黑" w:eastAsia="仿宋_GB2312" w:cs="宋体"/>
          <w:color w:val="000000"/>
          <w:kern w:val="0"/>
          <w:sz w:val="32"/>
          <w:szCs w:val="32"/>
        </w:rPr>
        <w:t>承诺书（样式）</w:t>
      </w:r>
    </w:p>
    <w:p>
      <w:pPr>
        <w:widowControl/>
        <w:spacing w:line="360" w:lineRule="auto"/>
        <w:jc w:val="left"/>
        <w:rPr>
          <w:rFonts w:hint="eastAsia" w:ascii="仿宋_GB2312" w:hAnsi="仿宋_GB2312" w:eastAsia="仿宋_GB2312" w:cs="仿宋_GB2312"/>
          <w:sz w:val="32"/>
          <w:szCs w:val="32"/>
        </w:rPr>
      </w:pPr>
    </w:p>
    <w:p>
      <w:pPr>
        <w:widowControl/>
        <w:spacing w:line="360" w:lineRule="auto"/>
        <w:jc w:val="left"/>
        <w:rPr>
          <w:rFonts w:hint="eastAsia" w:ascii="仿宋_GB2312" w:hAnsi="仿宋_GB2312" w:eastAsia="仿宋_GB2312" w:cs="仿宋_GB2312"/>
          <w:sz w:val="32"/>
          <w:szCs w:val="32"/>
        </w:rPr>
      </w:pPr>
    </w:p>
    <w:p>
      <w:pPr>
        <w:widowControl/>
        <w:spacing w:line="360" w:lineRule="auto"/>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附件</w:t>
      </w:r>
      <w:r>
        <w:rPr>
          <w:rFonts w:ascii="仿宋_GB2312" w:hAnsi="仿宋_GB2312" w:eastAsia="仿宋_GB2312" w:cs="仿宋_GB2312"/>
          <w:sz w:val="32"/>
          <w:szCs w:val="32"/>
        </w:rPr>
        <w:t>1</w:t>
      </w: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农机报废更新补贴额一览表</w:t>
      </w:r>
    </w:p>
    <w:tbl>
      <w:tblPr>
        <w:tblStyle w:val="5"/>
        <w:tblW w:w="8834" w:type="dxa"/>
        <w:tblInd w:w="0" w:type="dxa"/>
        <w:tblLayout w:type="fixed"/>
        <w:tblCellMar>
          <w:top w:w="0" w:type="dxa"/>
          <w:left w:w="0" w:type="dxa"/>
          <w:bottom w:w="0" w:type="dxa"/>
          <w:right w:w="0" w:type="dxa"/>
        </w:tblCellMar>
      </w:tblPr>
      <w:tblGrid>
        <w:gridCol w:w="441"/>
        <w:gridCol w:w="567"/>
        <w:gridCol w:w="2551"/>
        <w:gridCol w:w="3402"/>
        <w:gridCol w:w="1873"/>
      </w:tblGrid>
      <w:tr>
        <w:tblPrEx>
          <w:tblCellMar>
            <w:top w:w="0" w:type="dxa"/>
            <w:left w:w="0" w:type="dxa"/>
            <w:bottom w:w="0" w:type="dxa"/>
            <w:right w:w="0" w:type="dxa"/>
          </w:tblCellMar>
        </w:tblPrEx>
        <w:trPr>
          <w:trHeight w:val="751" w:hRule="atLeast"/>
        </w:trPr>
        <w:tc>
          <w:tcPr>
            <w:tcW w:w="4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b/>
                <w:color w:val="000000"/>
                <w:sz w:val="22"/>
                <w:szCs w:val="22"/>
              </w:rPr>
            </w:pPr>
            <w:r>
              <w:rPr>
                <w:rFonts w:hint="eastAsia" w:ascii="宋体" w:hAnsi="宋体" w:cs="宋体"/>
                <w:b/>
                <w:color w:val="000000"/>
                <w:kern w:val="0"/>
                <w:sz w:val="22"/>
                <w:szCs w:val="22"/>
              </w:rPr>
              <w:t>序号</w:t>
            </w:r>
          </w:p>
        </w:tc>
        <w:tc>
          <w:tcPr>
            <w:tcW w:w="5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b/>
                <w:color w:val="000000"/>
                <w:sz w:val="22"/>
                <w:szCs w:val="22"/>
              </w:rPr>
            </w:pPr>
            <w:r>
              <w:rPr>
                <w:rFonts w:hint="eastAsia" w:ascii="宋体" w:hAnsi="宋体" w:cs="宋体"/>
                <w:b/>
                <w:color w:val="000000"/>
                <w:kern w:val="0"/>
                <w:sz w:val="22"/>
                <w:szCs w:val="22"/>
              </w:rPr>
              <w:t>品目</w:t>
            </w: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b/>
                <w:color w:val="000000"/>
                <w:sz w:val="22"/>
                <w:szCs w:val="22"/>
              </w:rPr>
            </w:pPr>
            <w:r>
              <w:rPr>
                <w:rFonts w:hint="eastAsia" w:ascii="宋体" w:hAnsi="宋体" w:cs="宋体"/>
                <w:b/>
                <w:color w:val="000000"/>
                <w:kern w:val="0"/>
                <w:sz w:val="22"/>
                <w:szCs w:val="22"/>
              </w:rPr>
              <w:t>机型</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b/>
                <w:color w:val="000000"/>
                <w:sz w:val="22"/>
                <w:szCs w:val="22"/>
              </w:rPr>
            </w:pPr>
            <w:r>
              <w:rPr>
                <w:rFonts w:hint="eastAsia" w:ascii="宋体" w:hAnsi="宋体" w:cs="宋体"/>
                <w:b/>
                <w:color w:val="000000"/>
                <w:kern w:val="0"/>
                <w:sz w:val="22"/>
                <w:szCs w:val="22"/>
              </w:rPr>
              <w:t>基本配置和参数</w:t>
            </w:r>
          </w:p>
        </w:tc>
        <w:tc>
          <w:tcPr>
            <w:tcW w:w="18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b/>
                <w:color w:val="000000"/>
                <w:sz w:val="22"/>
                <w:szCs w:val="22"/>
              </w:rPr>
            </w:pPr>
            <w:r>
              <w:rPr>
                <w:rFonts w:hint="eastAsia" w:ascii="宋体" w:hAnsi="宋体" w:cs="宋体"/>
                <w:b/>
                <w:color w:val="000000"/>
                <w:kern w:val="0"/>
                <w:sz w:val="22"/>
                <w:szCs w:val="22"/>
              </w:rPr>
              <w:t>报废补贴额（元）</w:t>
            </w:r>
          </w:p>
        </w:tc>
      </w:tr>
      <w:tr>
        <w:tblPrEx>
          <w:tblCellMar>
            <w:top w:w="0" w:type="dxa"/>
            <w:left w:w="0" w:type="dxa"/>
            <w:bottom w:w="0" w:type="dxa"/>
            <w:right w:w="0" w:type="dxa"/>
          </w:tblCellMar>
        </w:tblPrEx>
        <w:trPr>
          <w:trHeight w:val="600" w:hRule="atLeast"/>
        </w:trPr>
        <w:tc>
          <w:tcPr>
            <w:tcW w:w="441"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b/>
                <w:color w:val="000000"/>
                <w:sz w:val="24"/>
              </w:rPr>
            </w:pPr>
            <w:r>
              <w:rPr>
                <w:rFonts w:ascii="宋体" w:hAnsi="宋体" w:cs="宋体"/>
                <w:b/>
                <w:color w:val="000000"/>
                <w:kern w:val="0"/>
                <w:sz w:val="24"/>
              </w:rPr>
              <w:t>1</w:t>
            </w:r>
          </w:p>
        </w:tc>
        <w:tc>
          <w:tcPr>
            <w:tcW w:w="567"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color w:val="000000"/>
                <w:sz w:val="22"/>
                <w:szCs w:val="22"/>
              </w:rPr>
            </w:pPr>
            <w:r>
              <w:rPr>
                <w:rFonts w:hint="eastAsia" w:ascii="宋体" w:hAnsi="宋体" w:cs="宋体"/>
                <w:color w:val="000000"/>
                <w:kern w:val="0"/>
                <w:sz w:val="22"/>
                <w:szCs w:val="22"/>
              </w:rPr>
              <w:t>拖拉机</w:t>
            </w: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color w:val="000000"/>
                <w:sz w:val="22"/>
                <w:szCs w:val="22"/>
              </w:rPr>
            </w:pPr>
            <w:r>
              <w:rPr>
                <w:rFonts w:ascii="宋体" w:hAnsi="宋体" w:cs="宋体"/>
                <w:color w:val="000000"/>
                <w:kern w:val="0"/>
                <w:sz w:val="22"/>
                <w:szCs w:val="22"/>
              </w:rPr>
              <w:t>20</w:t>
            </w:r>
            <w:r>
              <w:rPr>
                <w:rFonts w:hint="eastAsia" w:ascii="宋体" w:hAnsi="宋体" w:cs="宋体"/>
                <w:color w:val="000000"/>
                <w:kern w:val="0"/>
                <w:sz w:val="22"/>
                <w:szCs w:val="22"/>
              </w:rPr>
              <w:t>马力及以下</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color w:val="000000"/>
                <w:sz w:val="22"/>
                <w:szCs w:val="22"/>
              </w:rPr>
            </w:pPr>
            <w:r>
              <w:rPr>
                <w:rFonts w:hint="eastAsia" w:ascii="宋体" w:hAnsi="宋体" w:cs="宋体"/>
                <w:color w:val="000000"/>
                <w:kern w:val="0"/>
                <w:sz w:val="22"/>
                <w:szCs w:val="22"/>
              </w:rPr>
              <w:t>≤</w:t>
            </w:r>
            <w:r>
              <w:rPr>
                <w:rFonts w:ascii="宋体" w:hAnsi="宋体" w:cs="宋体"/>
                <w:color w:val="000000"/>
                <w:kern w:val="0"/>
                <w:sz w:val="22"/>
                <w:szCs w:val="22"/>
              </w:rPr>
              <w:t>20</w:t>
            </w:r>
            <w:r>
              <w:rPr>
                <w:rFonts w:hint="eastAsia" w:ascii="宋体" w:hAnsi="宋体" w:cs="宋体"/>
                <w:color w:val="000000"/>
                <w:kern w:val="0"/>
                <w:sz w:val="22"/>
                <w:szCs w:val="22"/>
              </w:rPr>
              <w:t>马力</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b/>
                <w:color w:val="000000"/>
                <w:sz w:val="24"/>
              </w:rPr>
            </w:pPr>
            <w:r>
              <w:rPr>
                <w:rFonts w:ascii="宋体" w:hAnsi="宋体" w:cs="宋体"/>
                <w:b/>
                <w:color w:val="000000"/>
                <w:kern w:val="0"/>
                <w:sz w:val="24"/>
              </w:rPr>
              <w:t>1000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color w:val="000000"/>
                <w:sz w:val="22"/>
                <w:szCs w:val="22"/>
              </w:rPr>
            </w:pPr>
            <w:r>
              <w:rPr>
                <w:rFonts w:ascii="宋体" w:hAnsi="宋体" w:cs="宋体"/>
                <w:color w:val="000000"/>
                <w:kern w:val="0"/>
                <w:sz w:val="22"/>
                <w:szCs w:val="22"/>
              </w:rPr>
              <w:t>20-50</w:t>
            </w:r>
            <w:r>
              <w:rPr>
                <w:rFonts w:hint="eastAsia" w:ascii="宋体" w:hAnsi="宋体" w:cs="宋体"/>
                <w:color w:val="000000"/>
                <w:kern w:val="0"/>
                <w:sz w:val="22"/>
                <w:szCs w:val="22"/>
              </w:rPr>
              <w:t>马力</w:t>
            </w:r>
            <w:r>
              <w:rPr>
                <w:rFonts w:hint="eastAsia" w:ascii="宋体" w:hAnsi="宋体" w:cs="宋体"/>
                <w:color w:val="000000"/>
                <w:kern w:val="0"/>
                <w:sz w:val="24"/>
              </w:rPr>
              <w:t>（含）</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color w:val="000000"/>
                <w:sz w:val="22"/>
                <w:szCs w:val="22"/>
              </w:rPr>
            </w:pPr>
            <w:r>
              <w:rPr>
                <w:rFonts w:ascii="宋体" w:hAnsi="宋体" w:cs="宋体"/>
                <w:color w:val="000000"/>
                <w:kern w:val="0"/>
                <w:sz w:val="22"/>
                <w:szCs w:val="22"/>
              </w:rPr>
              <w:t>20</w:t>
            </w:r>
            <w:r>
              <w:rPr>
                <w:rFonts w:hint="eastAsia" w:ascii="宋体" w:hAnsi="宋体" w:cs="宋体"/>
                <w:color w:val="000000"/>
                <w:kern w:val="0"/>
                <w:sz w:val="22"/>
                <w:szCs w:val="22"/>
              </w:rPr>
              <w:t>马力＜功率≤</w:t>
            </w:r>
            <w:r>
              <w:rPr>
                <w:rFonts w:ascii="宋体" w:hAnsi="宋体" w:cs="宋体"/>
                <w:color w:val="000000"/>
                <w:kern w:val="0"/>
                <w:sz w:val="22"/>
                <w:szCs w:val="22"/>
              </w:rPr>
              <w:t>50</w:t>
            </w:r>
            <w:r>
              <w:rPr>
                <w:rFonts w:hint="eastAsia" w:ascii="宋体" w:hAnsi="宋体" w:cs="宋体"/>
                <w:color w:val="000000"/>
                <w:kern w:val="0"/>
                <w:sz w:val="22"/>
                <w:szCs w:val="22"/>
              </w:rPr>
              <w:t>马力</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b/>
                <w:color w:val="000000"/>
                <w:sz w:val="24"/>
              </w:rPr>
            </w:pPr>
            <w:r>
              <w:rPr>
                <w:rFonts w:ascii="宋体" w:hAnsi="宋体" w:cs="宋体"/>
                <w:b/>
                <w:color w:val="000000"/>
                <w:kern w:val="0"/>
                <w:sz w:val="24"/>
              </w:rPr>
              <w:t>3500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color w:val="000000"/>
                <w:sz w:val="22"/>
                <w:szCs w:val="22"/>
              </w:rPr>
            </w:pPr>
            <w:r>
              <w:rPr>
                <w:rFonts w:ascii="宋体" w:hAnsi="宋体" w:cs="宋体"/>
                <w:color w:val="000000"/>
                <w:kern w:val="0"/>
                <w:sz w:val="22"/>
                <w:szCs w:val="22"/>
              </w:rPr>
              <w:t>50-80</w:t>
            </w:r>
            <w:r>
              <w:rPr>
                <w:rFonts w:hint="eastAsia" w:ascii="宋体" w:hAnsi="宋体" w:cs="宋体"/>
                <w:color w:val="000000"/>
                <w:kern w:val="0"/>
                <w:sz w:val="22"/>
                <w:szCs w:val="22"/>
              </w:rPr>
              <w:t>马力</w:t>
            </w:r>
            <w:r>
              <w:rPr>
                <w:rFonts w:hint="eastAsia" w:ascii="宋体" w:hAnsi="宋体" w:cs="宋体"/>
                <w:color w:val="000000"/>
                <w:kern w:val="0"/>
                <w:sz w:val="24"/>
              </w:rPr>
              <w:t>（含）</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color w:val="000000"/>
                <w:sz w:val="22"/>
                <w:szCs w:val="22"/>
              </w:rPr>
            </w:pPr>
            <w:r>
              <w:rPr>
                <w:rFonts w:ascii="宋体" w:hAnsi="宋体" w:cs="宋体"/>
                <w:color w:val="000000"/>
                <w:kern w:val="0"/>
                <w:sz w:val="22"/>
                <w:szCs w:val="22"/>
              </w:rPr>
              <w:t>50</w:t>
            </w:r>
            <w:r>
              <w:rPr>
                <w:rFonts w:hint="eastAsia" w:ascii="宋体" w:hAnsi="宋体" w:cs="宋体"/>
                <w:color w:val="000000"/>
                <w:kern w:val="0"/>
                <w:sz w:val="22"/>
                <w:szCs w:val="22"/>
              </w:rPr>
              <w:t>马力＜功率≤</w:t>
            </w:r>
            <w:r>
              <w:rPr>
                <w:rFonts w:ascii="宋体" w:hAnsi="宋体" w:cs="宋体"/>
                <w:color w:val="000000"/>
                <w:kern w:val="0"/>
                <w:sz w:val="22"/>
                <w:szCs w:val="22"/>
              </w:rPr>
              <w:t>80</w:t>
            </w:r>
            <w:r>
              <w:rPr>
                <w:rFonts w:hint="eastAsia" w:ascii="宋体" w:hAnsi="宋体" w:cs="宋体"/>
                <w:color w:val="000000"/>
                <w:kern w:val="0"/>
                <w:sz w:val="22"/>
                <w:szCs w:val="22"/>
              </w:rPr>
              <w:t>马力</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b/>
                <w:color w:val="000000"/>
                <w:sz w:val="24"/>
              </w:rPr>
            </w:pPr>
            <w:r>
              <w:rPr>
                <w:rFonts w:ascii="宋体" w:hAnsi="宋体" w:cs="宋体"/>
                <w:b/>
                <w:color w:val="000000"/>
                <w:kern w:val="0"/>
                <w:sz w:val="24"/>
              </w:rPr>
              <w:t>7000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color w:val="000000"/>
                <w:sz w:val="22"/>
                <w:szCs w:val="22"/>
              </w:rPr>
            </w:pPr>
            <w:r>
              <w:rPr>
                <w:rFonts w:ascii="宋体" w:hAnsi="宋体" w:cs="宋体"/>
                <w:color w:val="000000"/>
                <w:kern w:val="0"/>
                <w:sz w:val="22"/>
                <w:szCs w:val="22"/>
              </w:rPr>
              <w:t>80-100</w:t>
            </w:r>
            <w:r>
              <w:rPr>
                <w:rFonts w:hint="eastAsia" w:ascii="宋体" w:hAnsi="宋体" w:cs="宋体"/>
                <w:color w:val="000000"/>
                <w:kern w:val="0"/>
                <w:sz w:val="22"/>
                <w:szCs w:val="22"/>
              </w:rPr>
              <w:t>马力</w:t>
            </w:r>
            <w:r>
              <w:rPr>
                <w:rFonts w:hint="eastAsia" w:ascii="宋体" w:hAnsi="宋体" w:cs="宋体"/>
                <w:color w:val="000000"/>
                <w:kern w:val="0"/>
                <w:sz w:val="24"/>
              </w:rPr>
              <w:t>（含）</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color w:val="000000"/>
                <w:sz w:val="22"/>
                <w:szCs w:val="22"/>
              </w:rPr>
            </w:pPr>
            <w:r>
              <w:rPr>
                <w:rFonts w:ascii="宋体" w:hAnsi="宋体" w:cs="宋体"/>
                <w:color w:val="000000"/>
                <w:kern w:val="0"/>
                <w:sz w:val="22"/>
                <w:szCs w:val="22"/>
              </w:rPr>
              <w:t>80</w:t>
            </w:r>
            <w:r>
              <w:rPr>
                <w:rFonts w:hint="eastAsia" w:ascii="宋体" w:hAnsi="宋体" w:cs="宋体"/>
                <w:color w:val="000000"/>
                <w:kern w:val="0"/>
                <w:sz w:val="22"/>
                <w:szCs w:val="22"/>
              </w:rPr>
              <w:t>马力＜功率≤</w:t>
            </w:r>
            <w:r>
              <w:rPr>
                <w:rFonts w:ascii="宋体" w:hAnsi="宋体" w:cs="宋体"/>
                <w:color w:val="000000"/>
                <w:kern w:val="0"/>
                <w:sz w:val="22"/>
                <w:szCs w:val="22"/>
              </w:rPr>
              <w:t>100</w:t>
            </w:r>
            <w:r>
              <w:rPr>
                <w:rFonts w:hint="eastAsia" w:ascii="宋体" w:hAnsi="宋体" w:cs="宋体"/>
                <w:color w:val="000000"/>
                <w:kern w:val="0"/>
                <w:sz w:val="22"/>
                <w:szCs w:val="22"/>
              </w:rPr>
              <w:t>马力</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b/>
                <w:color w:val="000000"/>
                <w:sz w:val="24"/>
              </w:rPr>
            </w:pPr>
            <w:r>
              <w:rPr>
                <w:rFonts w:ascii="宋体" w:hAnsi="宋体" w:cs="宋体"/>
                <w:b/>
                <w:color w:val="000000"/>
                <w:kern w:val="0"/>
                <w:sz w:val="24"/>
              </w:rPr>
              <w:t>10000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color w:val="000000"/>
                <w:sz w:val="22"/>
                <w:szCs w:val="22"/>
              </w:rPr>
            </w:pPr>
            <w:r>
              <w:rPr>
                <w:rFonts w:ascii="宋体" w:hAnsi="宋体" w:cs="宋体"/>
                <w:color w:val="000000"/>
                <w:kern w:val="0"/>
                <w:sz w:val="22"/>
                <w:szCs w:val="22"/>
              </w:rPr>
              <w:t>100</w:t>
            </w:r>
            <w:r>
              <w:rPr>
                <w:rFonts w:hint="eastAsia" w:ascii="宋体" w:hAnsi="宋体" w:cs="宋体"/>
                <w:color w:val="000000"/>
                <w:kern w:val="0"/>
                <w:sz w:val="22"/>
                <w:szCs w:val="22"/>
              </w:rPr>
              <w:t>马力以上</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color w:val="000000"/>
                <w:sz w:val="22"/>
                <w:szCs w:val="22"/>
              </w:rPr>
            </w:pPr>
            <w:r>
              <w:rPr>
                <w:rFonts w:hint="eastAsia" w:ascii="宋体" w:hAnsi="宋体" w:cs="宋体"/>
                <w:color w:val="000000"/>
                <w:kern w:val="0"/>
                <w:sz w:val="22"/>
                <w:szCs w:val="22"/>
              </w:rPr>
              <w:t>＞</w:t>
            </w:r>
            <w:r>
              <w:rPr>
                <w:rFonts w:ascii="宋体" w:hAnsi="宋体" w:cs="宋体"/>
                <w:color w:val="000000"/>
                <w:kern w:val="0"/>
                <w:sz w:val="22"/>
                <w:szCs w:val="22"/>
              </w:rPr>
              <w:t>100</w:t>
            </w:r>
            <w:r>
              <w:rPr>
                <w:rFonts w:hint="eastAsia" w:ascii="宋体" w:hAnsi="宋体" w:cs="宋体"/>
                <w:color w:val="000000"/>
                <w:kern w:val="0"/>
                <w:sz w:val="22"/>
                <w:szCs w:val="22"/>
              </w:rPr>
              <w:t>马力</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b/>
                <w:color w:val="000000"/>
                <w:sz w:val="24"/>
              </w:rPr>
            </w:pPr>
            <w:r>
              <w:rPr>
                <w:rFonts w:ascii="宋体" w:hAnsi="宋体" w:cs="宋体"/>
                <w:b/>
                <w:color w:val="000000"/>
                <w:kern w:val="0"/>
                <w:sz w:val="24"/>
              </w:rPr>
              <w:t>12000</w:t>
            </w:r>
          </w:p>
        </w:tc>
      </w:tr>
      <w:tr>
        <w:tblPrEx>
          <w:tblCellMar>
            <w:top w:w="0" w:type="dxa"/>
            <w:left w:w="0" w:type="dxa"/>
            <w:bottom w:w="0" w:type="dxa"/>
            <w:right w:w="0" w:type="dxa"/>
          </w:tblCellMar>
        </w:tblPrEx>
        <w:trPr>
          <w:trHeight w:val="600" w:hRule="atLeast"/>
        </w:trPr>
        <w:tc>
          <w:tcPr>
            <w:tcW w:w="441"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b/>
                <w:color w:val="000000"/>
                <w:sz w:val="24"/>
              </w:rPr>
            </w:pPr>
            <w:r>
              <w:rPr>
                <w:rFonts w:ascii="宋体" w:hAnsi="宋体" w:cs="宋体"/>
                <w:b/>
                <w:color w:val="000000"/>
                <w:kern w:val="0"/>
                <w:sz w:val="24"/>
              </w:rPr>
              <w:t>2</w:t>
            </w:r>
          </w:p>
        </w:tc>
        <w:tc>
          <w:tcPr>
            <w:tcW w:w="56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2"/>
                <w:szCs w:val="22"/>
              </w:rPr>
            </w:pPr>
            <w:r>
              <w:rPr>
                <w:rFonts w:hint="eastAsia" w:ascii="宋体" w:hAnsi="宋体" w:cs="宋体"/>
                <w:color w:val="000000"/>
                <w:kern w:val="0"/>
                <w:sz w:val="22"/>
                <w:szCs w:val="22"/>
              </w:rPr>
              <w:t>联合收割机</w:t>
            </w:r>
          </w:p>
        </w:tc>
        <w:tc>
          <w:tcPr>
            <w:tcW w:w="25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2"/>
                <w:szCs w:val="22"/>
              </w:rPr>
            </w:pPr>
            <w:r>
              <w:rPr>
                <w:rFonts w:hint="eastAsia" w:ascii="宋体" w:hAnsi="宋体" w:cs="宋体"/>
                <w:color w:val="000000"/>
                <w:kern w:val="0"/>
                <w:sz w:val="22"/>
                <w:szCs w:val="22"/>
              </w:rPr>
              <w:t>自走式全喂入稻麦联合收割机</w:t>
            </w:r>
          </w:p>
        </w:tc>
        <w:tc>
          <w:tcPr>
            <w:tcW w:w="34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2"/>
                <w:szCs w:val="22"/>
              </w:rPr>
            </w:pPr>
            <w:r>
              <w:rPr>
                <w:rFonts w:ascii="宋体" w:hAnsi="宋体" w:cs="宋体"/>
                <w:color w:val="000000"/>
                <w:kern w:val="0"/>
                <w:sz w:val="22"/>
                <w:szCs w:val="22"/>
              </w:rPr>
              <w:t>0.5kg/s</w:t>
            </w:r>
            <w:r>
              <w:rPr>
                <w:rFonts w:hint="eastAsia" w:ascii="宋体" w:hAnsi="宋体" w:cs="宋体"/>
                <w:color w:val="000000"/>
                <w:kern w:val="0"/>
                <w:sz w:val="22"/>
                <w:szCs w:val="22"/>
              </w:rPr>
              <w:t>＜喂入量≤</w:t>
            </w:r>
            <w:r>
              <w:rPr>
                <w:rFonts w:ascii="宋体" w:hAnsi="宋体" w:cs="宋体"/>
                <w:color w:val="000000"/>
                <w:kern w:val="0"/>
                <w:sz w:val="22"/>
                <w:szCs w:val="22"/>
              </w:rPr>
              <w:t>1kg/s</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b/>
                <w:color w:val="000000"/>
                <w:sz w:val="24"/>
              </w:rPr>
            </w:pPr>
            <w:r>
              <w:rPr>
                <w:rFonts w:ascii="宋体" w:hAnsi="宋体" w:cs="宋体"/>
                <w:b/>
                <w:color w:val="000000"/>
                <w:kern w:val="0"/>
                <w:sz w:val="24"/>
              </w:rPr>
              <w:t>3000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2"/>
                <w:szCs w:val="22"/>
              </w:rPr>
            </w:pPr>
            <w:r>
              <w:rPr>
                <w:rFonts w:hint="eastAsia" w:ascii="宋体" w:hAnsi="宋体" w:cs="宋体"/>
                <w:color w:val="000000"/>
                <w:kern w:val="0"/>
                <w:sz w:val="22"/>
                <w:szCs w:val="22"/>
              </w:rPr>
              <w:t>自走式全喂入稻麦联合收割机</w:t>
            </w:r>
          </w:p>
        </w:tc>
        <w:tc>
          <w:tcPr>
            <w:tcW w:w="34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2"/>
                <w:szCs w:val="22"/>
              </w:rPr>
            </w:pPr>
            <w:r>
              <w:rPr>
                <w:rFonts w:ascii="宋体" w:hAnsi="宋体" w:cs="宋体"/>
                <w:color w:val="000000"/>
                <w:kern w:val="0"/>
                <w:sz w:val="22"/>
                <w:szCs w:val="22"/>
              </w:rPr>
              <w:t>1kg/s</w:t>
            </w:r>
            <w:r>
              <w:rPr>
                <w:rFonts w:hint="eastAsia" w:ascii="宋体" w:hAnsi="宋体" w:cs="宋体"/>
                <w:color w:val="000000"/>
                <w:kern w:val="0"/>
                <w:sz w:val="22"/>
                <w:szCs w:val="22"/>
              </w:rPr>
              <w:t>＜喂入量≤</w:t>
            </w:r>
            <w:r>
              <w:rPr>
                <w:rFonts w:ascii="宋体" w:hAnsi="宋体" w:cs="宋体"/>
                <w:color w:val="000000"/>
                <w:kern w:val="0"/>
                <w:sz w:val="22"/>
                <w:szCs w:val="22"/>
              </w:rPr>
              <w:t>3kg/s</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b/>
                <w:color w:val="000000"/>
                <w:sz w:val="24"/>
              </w:rPr>
            </w:pPr>
            <w:r>
              <w:rPr>
                <w:rFonts w:ascii="宋体" w:hAnsi="宋体" w:cs="宋体"/>
                <w:b/>
                <w:color w:val="000000"/>
                <w:kern w:val="0"/>
                <w:sz w:val="24"/>
              </w:rPr>
              <w:t>5500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2"/>
                <w:szCs w:val="22"/>
              </w:rPr>
            </w:pPr>
            <w:r>
              <w:rPr>
                <w:rFonts w:hint="eastAsia" w:ascii="宋体" w:hAnsi="宋体" w:cs="宋体"/>
                <w:color w:val="000000"/>
                <w:kern w:val="0"/>
                <w:sz w:val="22"/>
                <w:szCs w:val="22"/>
              </w:rPr>
              <w:t>自走式全喂入稻麦联合收割机</w:t>
            </w:r>
          </w:p>
        </w:tc>
        <w:tc>
          <w:tcPr>
            <w:tcW w:w="34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2"/>
                <w:szCs w:val="22"/>
              </w:rPr>
            </w:pPr>
            <w:r>
              <w:rPr>
                <w:rFonts w:ascii="宋体" w:hAnsi="宋体" w:cs="宋体"/>
                <w:color w:val="000000"/>
                <w:kern w:val="0"/>
                <w:sz w:val="22"/>
                <w:szCs w:val="22"/>
              </w:rPr>
              <w:t>3kg/s</w:t>
            </w:r>
            <w:r>
              <w:rPr>
                <w:rFonts w:hint="eastAsia" w:ascii="宋体" w:hAnsi="宋体" w:cs="宋体"/>
                <w:color w:val="000000"/>
                <w:kern w:val="0"/>
                <w:sz w:val="22"/>
                <w:szCs w:val="22"/>
              </w:rPr>
              <w:t>＜喂入量≤</w:t>
            </w:r>
            <w:r>
              <w:rPr>
                <w:rFonts w:ascii="宋体" w:hAnsi="宋体" w:cs="宋体"/>
                <w:color w:val="000000"/>
                <w:kern w:val="0"/>
                <w:sz w:val="22"/>
                <w:szCs w:val="22"/>
              </w:rPr>
              <w:t>4kg/s</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b/>
                <w:color w:val="000000"/>
                <w:sz w:val="24"/>
              </w:rPr>
            </w:pPr>
            <w:r>
              <w:rPr>
                <w:rFonts w:ascii="宋体" w:hAnsi="宋体" w:cs="宋体"/>
                <w:b/>
                <w:color w:val="000000"/>
                <w:kern w:val="0"/>
                <w:sz w:val="24"/>
              </w:rPr>
              <w:t>7300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2"/>
                <w:szCs w:val="22"/>
              </w:rPr>
            </w:pPr>
            <w:r>
              <w:rPr>
                <w:rFonts w:hint="eastAsia" w:ascii="宋体" w:hAnsi="宋体" w:cs="宋体"/>
                <w:color w:val="000000"/>
                <w:kern w:val="0"/>
                <w:sz w:val="22"/>
                <w:szCs w:val="22"/>
              </w:rPr>
              <w:t>自走式全喂入稻麦联合收割机</w:t>
            </w:r>
          </w:p>
        </w:tc>
        <w:tc>
          <w:tcPr>
            <w:tcW w:w="34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2"/>
                <w:szCs w:val="22"/>
              </w:rPr>
            </w:pPr>
            <w:r>
              <w:rPr>
                <w:rFonts w:hint="eastAsia" w:ascii="宋体" w:hAnsi="宋体" w:cs="宋体"/>
                <w:color w:val="000000"/>
                <w:kern w:val="0"/>
                <w:sz w:val="22"/>
                <w:szCs w:val="22"/>
              </w:rPr>
              <w:t>喂入量＞</w:t>
            </w:r>
            <w:r>
              <w:rPr>
                <w:rFonts w:ascii="宋体" w:hAnsi="宋体" w:cs="宋体"/>
                <w:color w:val="000000"/>
                <w:kern w:val="0"/>
                <w:sz w:val="22"/>
                <w:szCs w:val="22"/>
              </w:rPr>
              <w:t>4kg/s</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b/>
                <w:color w:val="000000"/>
                <w:sz w:val="24"/>
              </w:rPr>
            </w:pPr>
            <w:r>
              <w:rPr>
                <w:rFonts w:ascii="宋体" w:hAnsi="宋体" w:cs="宋体"/>
                <w:b/>
                <w:color w:val="000000"/>
                <w:kern w:val="0"/>
                <w:sz w:val="24"/>
              </w:rPr>
              <w:t>11000</w:t>
            </w:r>
          </w:p>
        </w:tc>
      </w:tr>
      <w:tr>
        <w:tblPrEx>
          <w:tblCellMar>
            <w:top w:w="0" w:type="dxa"/>
            <w:left w:w="0" w:type="dxa"/>
            <w:bottom w:w="0" w:type="dxa"/>
            <w:right w:w="0" w:type="dxa"/>
          </w:tblCellMar>
        </w:tblPrEx>
        <w:trPr>
          <w:trHeight w:val="739" w:hRule="atLeast"/>
        </w:trPr>
        <w:tc>
          <w:tcPr>
            <w:tcW w:w="44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2"/>
                <w:szCs w:val="22"/>
              </w:rPr>
            </w:pPr>
            <w:r>
              <w:rPr>
                <w:rFonts w:hint="eastAsia" w:ascii="宋体" w:hAnsi="宋体" w:cs="宋体"/>
                <w:color w:val="000000"/>
                <w:kern w:val="0"/>
                <w:sz w:val="22"/>
                <w:szCs w:val="22"/>
              </w:rPr>
              <w:t>自走式半喂入稻麦联合收割机</w:t>
            </w:r>
          </w:p>
        </w:tc>
        <w:tc>
          <w:tcPr>
            <w:tcW w:w="34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2"/>
                <w:szCs w:val="22"/>
              </w:rPr>
            </w:pPr>
            <w:r>
              <w:rPr>
                <w:rFonts w:hint="eastAsia" w:ascii="宋体" w:hAnsi="宋体" w:cs="宋体"/>
                <w:color w:val="000000"/>
                <w:kern w:val="0"/>
                <w:sz w:val="22"/>
                <w:szCs w:val="22"/>
              </w:rPr>
              <w:t>收获行数：</w:t>
            </w:r>
            <w:r>
              <w:rPr>
                <w:rFonts w:ascii="宋体" w:hAnsi="宋体" w:cs="宋体"/>
                <w:color w:val="000000"/>
                <w:kern w:val="0"/>
                <w:sz w:val="22"/>
                <w:szCs w:val="22"/>
              </w:rPr>
              <w:t>3</w:t>
            </w:r>
            <w:r>
              <w:rPr>
                <w:rFonts w:hint="eastAsia" w:ascii="宋体" w:hAnsi="宋体" w:cs="宋体"/>
                <w:color w:val="000000"/>
                <w:kern w:val="0"/>
                <w:sz w:val="22"/>
                <w:szCs w:val="22"/>
              </w:rPr>
              <w:t>行，功率≥</w:t>
            </w:r>
            <w:r>
              <w:rPr>
                <w:rFonts w:ascii="宋体" w:hAnsi="宋体" w:cs="宋体"/>
                <w:color w:val="000000"/>
                <w:kern w:val="0"/>
                <w:sz w:val="22"/>
                <w:szCs w:val="22"/>
              </w:rPr>
              <w:t>35</w:t>
            </w:r>
            <w:r>
              <w:rPr>
                <w:rFonts w:hint="eastAsia" w:ascii="宋体" w:hAnsi="宋体" w:cs="宋体"/>
                <w:color w:val="000000"/>
                <w:kern w:val="0"/>
                <w:sz w:val="22"/>
                <w:szCs w:val="22"/>
              </w:rPr>
              <w:t>马力</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b/>
                <w:color w:val="000000"/>
                <w:sz w:val="24"/>
              </w:rPr>
            </w:pPr>
            <w:r>
              <w:rPr>
                <w:rFonts w:ascii="宋体" w:hAnsi="宋体" w:cs="宋体"/>
                <w:b/>
                <w:color w:val="000000"/>
                <w:kern w:val="0"/>
                <w:sz w:val="24"/>
              </w:rPr>
              <w:t>7200</w:t>
            </w:r>
          </w:p>
        </w:tc>
      </w:tr>
      <w:tr>
        <w:tblPrEx>
          <w:tblCellMar>
            <w:top w:w="0" w:type="dxa"/>
            <w:left w:w="0" w:type="dxa"/>
            <w:bottom w:w="0" w:type="dxa"/>
            <w:right w:w="0" w:type="dxa"/>
          </w:tblCellMar>
        </w:tblPrEx>
        <w:trPr>
          <w:trHeight w:val="919" w:hRule="atLeast"/>
        </w:trPr>
        <w:tc>
          <w:tcPr>
            <w:tcW w:w="44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2"/>
                <w:szCs w:val="22"/>
              </w:rPr>
            </w:pPr>
            <w:r>
              <w:rPr>
                <w:rFonts w:hint="eastAsia" w:ascii="宋体" w:hAnsi="宋体" w:cs="宋体"/>
                <w:color w:val="000000"/>
                <w:kern w:val="0"/>
                <w:sz w:val="22"/>
                <w:szCs w:val="22"/>
              </w:rPr>
              <w:t>自走式半喂入稻麦联合收割机</w:t>
            </w:r>
          </w:p>
        </w:tc>
        <w:tc>
          <w:tcPr>
            <w:tcW w:w="34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2"/>
                <w:szCs w:val="22"/>
              </w:rPr>
            </w:pPr>
            <w:r>
              <w:rPr>
                <w:rFonts w:hint="eastAsia" w:ascii="宋体" w:hAnsi="宋体" w:cs="宋体"/>
                <w:color w:val="000000"/>
                <w:kern w:val="0"/>
                <w:sz w:val="22"/>
                <w:szCs w:val="22"/>
              </w:rPr>
              <w:t>收获行数≥</w:t>
            </w:r>
            <w:r>
              <w:rPr>
                <w:rFonts w:ascii="宋体" w:hAnsi="宋体" w:cs="宋体"/>
                <w:color w:val="000000"/>
                <w:kern w:val="0"/>
                <w:sz w:val="22"/>
                <w:szCs w:val="22"/>
              </w:rPr>
              <w:t>4</w:t>
            </w:r>
            <w:r>
              <w:rPr>
                <w:rFonts w:hint="eastAsia" w:ascii="宋体" w:hAnsi="宋体" w:cs="宋体"/>
                <w:color w:val="000000"/>
                <w:kern w:val="0"/>
                <w:sz w:val="22"/>
                <w:szCs w:val="22"/>
              </w:rPr>
              <w:t>行，功率≥</w:t>
            </w:r>
            <w:r>
              <w:rPr>
                <w:rFonts w:ascii="宋体" w:hAnsi="宋体" w:cs="宋体"/>
                <w:color w:val="000000"/>
                <w:kern w:val="0"/>
                <w:sz w:val="22"/>
                <w:szCs w:val="22"/>
              </w:rPr>
              <w:t>35</w:t>
            </w:r>
            <w:r>
              <w:rPr>
                <w:rFonts w:hint="eastAsia" w:ascii="宋体" w:hAnsi="宋体" w:cs="宋体"/>
                <w:color w:val="000000"/>
                <w:kern w:val="0"/>
                <w:sz w:val="22"/>
                <w:szCs w:val="22"/>
              </w:rPr>
              <w:t>马力</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b/>
                <w:color w:val="000000"/>
                <w:sz w:val="24"/>
              </w:rPr>
            </w:pPr>
            <w:r>
              <w:rPr>
                <w:rFonts w:ascii="宋体" w:hAnsi="宋体" w:cs="宋体"/>
                <w:b/>
                <w:color w:val="000000"/>
                <w:kern w:val="0"/>
                <w:sz w:val="24"/>
              </w:rPr>
              <w:t>17500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2"/>
                <w:szCs w:val="22"/>
              </w:rPr>
            </w:pPr>
            <w:r>
              <w:rPr>
                <w:rFonts w:hint="eastAsia" w:ascii="宋体" w:hAnsi="宋体" w:cs="宋体"/>
                <w:color w:val="000000"/>
                <w:kern w:val="0"/>
                <w:sz w:val="22"/>
                <w:szCs w:val="22"/>
              </w:rPr>
              <w:t>自走式玉米联合收割机</w:t>
            </w:r>
          </w:p>
        </w:tc>
        <w:tc>
          <w:tcPr>
            <w:tcW w:w="34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2"/>
                <w:szCs w:val="22"/>
              </w:rPr>
            </w:pPr>
            <w:r>
              <w:rPr>
                <w:rFonts w:hint="eastAsia" w:ascii="宋体" w:hAnsi="宋体" w:cs="宋体"/>
                <w:color w:val="000000"/>
                <w:kern w:val="0"/>
                <w:sz w:val="22"/>
                <w:szCs w:val="22"/>
              </w:rPr>
              <w:t>收获行数：</w:t>
            </w:r>
            <w:r>
              <w:rPr>
                <w:rFonts w:ascii="宋体" w:hAnsi="宋体" w:cs="宋体"/>
                <w:color w:val="000000"/>
                <w:kern w:val="0"/>
                <w:sz w:val="22"/>
                <w:szCs w:val="22"/>
              </w:rPr>
              <w:t>2</w:t>
            </w:r>
            <w:r>
              <w:rPr>
                <w:rFonts w:hint="eastAsia" w:ascii="宋体" w:hAnsi="宋体" w:cs="宋体"/>
                <w:color w:val="000000"/>
                <w:kern w:val="0"/>
                <w:sz w:val="22"/>
                <w:szCs w:val="22"/>
              </w:rPr>
              <w:t>行</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b/>
                <w:color w:val="000000"/>
                <w:sz w:val="24"/>
              </w:rPr>
            </w:pPr>
            <w:r>
              <w:rPr>
                <w:rFonts w:ascii="宋体" w:hAnsi="宋体" w:cs="宋体"/>
                <w:b/>
                <w:color w:val="000000"/>
                <w:kern w:val="0"/>
                <w:sz w:val="24"/>
              </w:rPr>
              <w:t>7200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2"/>
                <w:szCs w:val="22"/>
              </w:rPr>
            </w:pPr>
            <w:r>
              <w:rPr>
                <w:rFonts w:hint="eastAsia" w:ascii="宋体" w:hAnsi="宋体" w:cs="宋体"/>
                <w:color w:val="000000"/>
                <w:kern w:val="0"/>
                <w:sz w:val="22"/>
                <w:szCs w:val="22"/>
              </w:rPr>
              <w:t>自走式玉米联合收割机</w:t>
            </w:r>
          </w:p>
        </w:tc>
        <w:tc>
          <w:tcPr>
            <w:tcW w:w="34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2"/>
                <w:szCs w:val="22"/>
              </w:rPr>
            </w:pPr>
            <w:r>
              <w:rPr>
                <w:rFonts w:hint="eastAsia" w:ascii="宋体" w:hAnsi="宋体" w:cs="宋体"/>
                <w:color w:val="000000"/>
                <w:kern w:val="0"/>
                <w:sz w:val="22"/>
                <w:szCs w:val="22"/>
              </w:rPr>
              <w:t>收获行数：</w:t>
            </w:r>
            <w:r>
              <w:rPr>
                <w:rFonts w:ascii="宋体" w:hAnsi="宋体" w:cs="宋体"/>
                <w:color w:val="000000"/>
                <w:kern w:val="0"/>
                <w:sz w:val="22"/>
                <w:szCs w:val="22"/>
              </w:rPr>
              <w:t>3</w:t>
            </w:r>
            <w:r>
              <w:rPr>
                <w:rFonts w:hint="eastAsia" w:ascii="宋体" w:hAnsi="宋体" w:cs="宋体"/>
                <w:color w:val="000000"/>
                <w:kern w:val="0"/>
                <w:sz w:val="22"/>
                <w:szCs w:val="22"/>
              </w:rPr>
              <w:t>行</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b/>
                <w:color w:val="000000"/>
                <w:sz w:val="24"/>
              </w:rPr>
            </w:pPr>
            <w:r>
              <w:rPr>
                <w:rFonts w:ascii="宋体" w:hAnsi="宋体" w:cs="宋体"/>
                <w:b/>
                <w:color w:val="000000"/>
                <w:kern w:val="0"/>
                <w:sz w:val="24"/>
              </w:rPr>
              <w:t>12500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2"/>
                <w:szCs w:val="22"/>
              </w:rPr>
            </w:pPr>
            <w:r>
              <w:rPr>
                <w:rFonts w:hint="eastAsia" w:ascii="宋体" w:hAnsi="宋体" w:cs="宋体"/>
                <w:color w:val="000000"/>
                <w:kern w:val="0"/>
                <w:sz w:val="22"/>
                <w:szCs w:val="22"/>
              </w:rPr>
              <w:t>自走式玉米联合收割机</w:t>
            </w:r>
          </w:p>
        </w:tc>
        <w:tc>
          <w:tcPr>
            <w:tcW w:w="34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2"/>
                <w:szCs w:val="22"/>
              </w:rPr>
            </w:pPr>
            <w:r>
              <w:rPr>
                <w:rFonts w:hint="eastAsia" w:ascii="宋体" w:hAnsi="宋体" w:cs="宋体"/>
                <w:color w:val="000000"/>
                <w:kern w:val="0"/>
                <w:sz w:val="22"/>
                <w:szCs w:val="22"/>
              </w:rPr>
              <w:t>收获行数≥</w:t>
            </w:r>
            <w:r>
              <w:rPr>
                <w:rFonts w:ascii="宋体" w:hAnsi="宋体" w:cs="宋体"/>
                <w:color w:val="000000"/>
                <w:kern w:val="0"/>
                <w:sz w:val="22"/>
                <w:szCs w:val="22"/>
              </w:rPr>
              <w:t>4</w:t>
            </w:r>
            <w:r>
              <w:rPr>
                <w:rFonts w:hint="eastAsia" w:ascii="宋体" w:hAnsi="宋体" w:cs="宋体"/>
                <w:color w:val="000000"/>
                <w:kern w:val="0"/>
                <w:sz w:val="22"/>
                <w:szCs w:val="22"/>
              </w:rPr>
              <w:t>行</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b/>
                <w:color w:val="000000"/>
                <w:sz w:val="24"/>
              </w:rPr>
            </w:pPr>
            <w:r>
              <w:rPr>
                <w:rFonts w:ascii="宋体" w:hAnsi="宋体" w:cs="宋体"/>
                <w:b/>
                <w:color w:val="000000"/>
                <w:kern w:val="0"/>
                <w:sz w:val="24"/>
              </w:rPr>
              <w:t>20000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2"/>
                <w:szCs w:val="22"/>
              </w:rPr>
            </w:pPr>
            <w:r>
              <w:rPr>
                <w:rFonts w:hint="eastAsia" w:ascii="宋体" w:hAnsi="宋体" w:cs="宋体"/>
                <w:color w:val="000000"/>
                <w:kern w:val="0"/>
                <w:sz w:val="22"/>
                <w:szCs w:val="22"/>
              </w:rPr>
              <w:t>悬挂式玉米联合收割机</w:t>
            </w:r>
          </w:p>
        </w:tc>
        <w:tc>
          <w:tcPr>
            <w:tcW w:w="34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2"/>
                <w:szCs w:val="22"/>
              </w:rPr>
            </w:pPr>
            <w:r>
              <w:rPr>
                <w:rFonts w:hint="eastAsia" w:ascii="宋体" w:hAnsi="宋体" w:cs="宋体"/>
                <w:color w:val="000000"/>
                <w:kern w:val="0"/>
                <w:sz w:val="22"/>
                <w:szCs w:val="22"/>
              </w:rPr>
              <w:t>收获行数：</w:t>
            </w:r>
            <w:r>
              <w:rPr>
                <w:rFonts w:ascii="宋体" w:hAnsi="宋体" w:cs="宋体"/>
                <w:color w:val="000000"/>
                <w:kern w:val="0"/>
                <w:sz w:val="22"/>
                <w:szCs w:val="22"/>
              </w:rPr>
              <w:t>1-2</w:t>
            </w:r>
            <w:r>
              <w:rPr>
                <w:rFonts w:hint="eastAsia" w:ascii="宋体" w:hAnsi="宋体" w:cs="宋体"/>
                <w:color w:val="000000"/>
                <w:kern w:val="0"/>
                <w:sz w:val="22"/>
                <w:szCs w:val="22"/>
              </w:rPr>
              <w:t>行</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b/>
                <w:color w:val="000000"/>
                <w:sz w:val="24"/>
              </w:rPr>
            </w:pPr>
            <w:r>
              <w:rPr>
                <w:rFonts w:ascii="宋体" w:hAnsi="宋体" w:cs="宋体"/>
                <w:b/>
                <w:color w:val="000000"/>
                <w:kern w:val="0"/>
                <w:sz w:val="24"/>
              </w:rPr>
              <w:t>3000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2"/>
                <w:szCs w:val="22"/>
              </w:rPr>
            </w:pPr>
            <w:r>
              <w:rPr>
                <w:rFonts w:hint="eastAsia" w:ascii="宋体" w:hAnsi="宋体" w:cs="宋体"/>
                <w:color w:val="000000"/>
                <w:kern w:val="0"/>
                <w:sz w:val="22"/>
                <w:szCs w:val="22"/>
              </w:rPr>
              <w:t>悬挂式玉米联合收割机</w:t>
            </w:r>
          </w:p>
        </w:tc>
        <w:tc>
          <w:tcPr>
            <w:tcW w:w="34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2"/>
                <w:szCs w:val="22"/>
              </w:rPr>
            </w:pPr>
            <w:r>
              <w:rPr>
                <w:rFonts w:hint="eastAsia" w:ascii="宋体" w:hAnsi="宋体" w:cs="宋体"/>
                <w:color w:val="000000"/>
                <w:kern w:val="0"/>
                <w:sz w:val="22"/>
                <w:szCs w:val="22"/>
              </w:rPr>
              <w:t>收获行数：</w:t>
            </w:r>
            <w:r>
              <w:rPr>
                <w:rFonts w:ascii="宋体" w:hAnsi="宋体" w:cs="宋体"/>
                <w:color w:val="000000"/>
                <w:kern w:val="0"/>
                <w:sz w:val="22"/>
                <w:szCs w:val="22"/>
              </w:rPr>
              <w:t>3-4</w:t>
            </w:r>
            <w:r>
              <w:rPr>
                <w:rFonts w:hint="eastAsia" w:ascii="宋体" w:hAnsi="宋体" w:cs="宋体"/>
                <w:color w:val="000000"/>
                <w:kern w:val="0"/>
                <w:sz w:val="22"/>
                <w:szCs w:val="22"/>
              </w:rPr>
              <w:t>行</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b/>
                <w:color w:val="000000"/>
                <w:sz w:val="24"/>
              </w:rPr>
            </w:pPr>
            <w:r>
              <w:rPr>
                <w:rFonts w:ascii="宋体" w:hAnsi="宋体" w:cs="宋体"/>
                <w:b/>
                <w:color w:val="000000"/>
                <w:kern w:val="0"/>
                <w:sz w:val="24"/>
              </w:rPr>
              <w:t>5500</w:t>
            </w:r>
          </w:p>
        </w:tc>
      </w:tr>
      <w:tr>
        <w:tblPrEx>
          <w:tblCellMar>
            <w:top w:w="0" w:type="dxa"/>
            <w:left w:w="0" w:type="dxa"/>
            <w:bottom w:w="0" w:type="dxa"/>
            <w:right w:w="0" w:type="dxa"/>
          </w:tblCellMar>
        </w:tblPrEx>
        <w:trPr>
          <w:trHeight w:val="615" w:hRule="atLeast"/>
        </w:trPr>
        <w:tc>
          <w:tcPr>
            <w:tcW w:w="441"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cs="宋体"/>
                <w:b/>
                <w:sz w:val="24"/>
              </w:rPr>
            </w:pPr>
            <w:r>
              <w:rPr>
                <w:rFonts w:hint="eastAsia" w:ascii="宋体" w:hAnsi="宋体" w:cs="宋体"/>
                <w:b/>
                <w:kern w:val="0"/>
                <w:sz w:val="24"/>
              </w:rPr>
              <w:t>3</w:t>
            </w:r>
          </w:p>
        </w:tc>
        <w:tc>
          <w:tcPr>
            <w:tcW w:w="567"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sz w:val="22"/>
                <w:szCs w:val="22"/>
              </w:rPr>
            </w:pPr>
            <w:r>
              <w:rPr>
                <w:rFonts w:hint="eastAsia" w:ascii="宋体" w:hAnsi="宋体" w:cs="宋体"/>
                <w:kern w:val="0"/>
                <w:sz w:val="22"/>
                <w:szCs w:val="22"/>
              </w:rPr>
              <w:t>饲料（草）粉碎机</w:t>
            </w: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sz w:val="22"/>
                <w:szCs w:val="22"/>
              </w:rPr>
            </w:pPr>
            <w:r>
              <w:rPr>
                <w:rFonts w:ascii="宋体" w:hAnsi="宋体" w:cs="宋体"/>
                <w:kern w:val="0"/>
                <w:sz w:val="22"/>
                <w:szCs w:val="22"/>
              </w:rPr>
              <w:t>400-550mm</w:t>
            </w:r>
            <w:r>
              <w:rPr>
                <w:rFonts w:hint="eastAsia" w:ascii="宋体" w:hAnsi="宋体" w:cs="宋体"/>
                <w:kern w:val="0"/>
                <w:sz w:val="22"/>
                <w:szCs w:val="22"/>
              </w:rPr>
              <w:t>饲料粉碎机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sz w:val="22"/>
                <w:szCs w:val="22"/>
              </w:rPr>
            </w:pPr>
            <w:r>
              <w:rPr>
                <w:rFonts w:ascii="宋体" w:hAnsi="宋体" w:cs="宋体"/>
                <w:kern w:val="0"/>
                <w:sz w:val="22"/>
                <w:szCs w:val="22"/>
              </w:rPr>
              <w:t>400mm</w:t>
            </w:r>
            <w:r>
              <w:rPr>
                <w:rFonts w:hint="eastAsia" w:ascii="宋体" w:hAnsi="宋体" w:cs="宋体"/>
                <w:kern w:val="0"/>
                <w:sz w:val="22"/>
                <w:szCs w:val="22"/>
              </w:rPr>
              <w:t>≤转子直径＜</w:t>
            </w:r>
            <w:r>
              <w:rPr>
                <w:rFonts w:ascii="宋体" w:hAnsi="宋体" w:cs="宋体"/>
                <w:kern w:val="0"/>
                <w:sz w:val="22"/>
                <w:szCs w:val="22"/>
              </w:rPr>
              <w:t>550mm</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b/>
                <w:sz w:val="24"/>
              </w:rPr>
            </w:pPr>
            <w:r>
              <w:rPr>
                <w:rFonts w:ascii="宋体" w:hAnsi="宋体" w:cs="宋体"/>
                <w:b/>
                <w:kern w:val="0"/>
                <w:sz w:val="24"/>
              </w:rPr>
              <w:t>150</w:t>
            </w:r>
          </w:p>
        </w:tc>
      </w:tr>
      <w:tr>
        <w:tblPrEx>
          <w:tblCellMar>
            <w:top w:w="0" w:type="dxa"/>
            <w:left w:w="0" w:type="dxa"/>
            <w:bottom w:w="0" w:type="dxa"/>
            <w:right w:w="0" w:type="dxa"/>
          </w:tblCellMar>
        </w:tblPrEx>
        <w:trPr>
          <w:trHeight w:val="285" w:hRule="atLeast"/>
        </w:trPr>
        <w:tc>
          <w:tcPr>
            <w:tcW w:w="441" w:type="dxa"/>
            <w:vMerge w:val="continue"/>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ascii="宋体" w:cs="宋体"/>
                <w:b/>
                <w:sz w:val="24"/>
              </w:rPr>
            </w:pPr>
          </w:p>
        </w:tc>
        <w:tc>
          <w:tcPr>
            <w:tcW w:w="567" w:type="dxa"/>
            <w:vMerge w:val="continue"/>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ascii="宋体" w:cs="宋体"/>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sz w:val="22"/>
                <w:szCs w:val="22"/>
              </w:rPr>
            </w:pPr>
            <w:r>
              <w:rPr>
                <w:rFonts w:ascii="宋体" w:hAnsi="宋体" w:cs="宋体"/>
                <w:kern w:val="0"/>
                <w:sz w:val="22"/>
                <w:szCs w:val="22"/>
              </w:rPr>
              <w:t>550mm</w:t>
            </w:r>
            <w:r>
              <w:rPr>
                <w:rFonts w:hint="eastAsia" w:ascii="宋体" w:hAnsi="宋体" w:cs="宋体"/>
                <w:kern w:val="0"/>
                <w:sz w:val="22"/>
                <w:szCs w:val="22"/>
              </w:rPr>
              <w:t>及以上饲料粉碎机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sz w:val="22"/>
                <w:szCs w:val="22"/>
              </w:rPr>
            </w:pPr>
            <w:r>
              <w:rPr>
                <w:rFonts w:hint="eastAsia" w:ascii="宋体" w:hAnsi="宋体" w:cs="宋体"/>
                <w:kern w:val="0"/>
                <w:sz w:val="22"/>
                <w:szCs w:val="22"/>
              </w:rPr>
              <w:t>转子直径≥</w:t>
            </w:r>
            <w:r>
              <w:rPr>
                <w:rFonts w:ascii="宋体" w:hAnsi="宋体" w:cs="宋体"/>
                <w:kern w:val="0"/>
                <w:sz w:val="22"/>
                <w:szCs w:val="22"/>
              </w:rPr>
              <w:t>550mm</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b/>
                <w:sz w:val="24"/>
              </w:rPr>
            </w:pPr>
            <w:r>
              <w:rPr>
                <w:rFonts w:ascii="宋体" w:hAnsi="宋体" w:cs="宋体"/>
                <w:b/>
                <w:kern w:val="0"/>
                <w:sz w:val="24"/>
              </w:rPr>
              <w:t>300</w:t>
            </w:r>
          </w:p>
        </w:tc>
      </w:tr>
      <w:tr>
        <w:tblPrEx>
          <w:tblCellMar>
            <w:top w:w="0" w:type="dxa"/>
            <w:left w:w="0" w:type="dxa"/>
            <w:bottom w:w="0" w:type="dxa"/>
            <w:right w:w="0" w:type="dxa"/>
          </w:tblCellMar>
        </w:tblPrEx>
        <w:trPr>
          <w:trHeight w:val="285" w:hRule="atLeast"/>
        </w:trPr>
        <w:tc>
          <w:tcPr>
            <w:tcW w:w="441"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cs="宋体"/>
                <w:b/>
                <w:sz w:val="24"/>
              </w:rPr>
            </w:pPr>
            <w:r>
              <w:rPr>
                <w:rFonts w:hint="eastAsia" w:ascii="宋体" w:hAnsi="宋体" w:cs="宋体"/>
                <w:b/>
                <w:kern w:val="0"/>
                <w:sz w:val="24"/>
              </w:rPr>
              <w:t>4</w:t>
            </w:r>
          </w:p>
        </w:tc>
        <w:tc>
          <w:tcPr>
            <w:tcW w:w="567"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ascii="宋体" w:cs="宋体"/>
                <w:sz w:val="22"/>
                <w:szCs w:val="22"/>
              </w:rPr>
            </w:pPr>
            <w:r>
              <w:rPr>
                <w:rFonts w:hint="eastAsia" w:ascii="宋体" w:hAnsi="宋体" w:cs="宋体"/>
                <w:kern w:val="0"/>
                <w:sz w:val="22"/>
                <w:szCs w:val="22"/>
              </w:rPr>
              <w:t>玉米脱粒机</w:t>
            </w: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sz w:val="22"/>
                <w:szCs w:val="22"/>
              </w:rPr>
            </w:pPr>
            <w:r>
              <w:rPr>
                <w:rFonts w:hint="eastAsia" w:ascii="宋体" w:hAnsi="宋体" w:cs="宋体"/>
                <w:kern w:val="0"/>
                <w:sz w:val="22"/>
                <w:szCs w:val="22"/>
              </w:rPr>
              <w:t>生产率</w:t>
            </w:r>
            <w:r>
              <w:rPr>
                <w:rFonts w:ascii="宋体" w:hAnsi="宋体" w:cs="宋体"/>
                <w:kern w:val="0"/>
                <w:sz w:val="22"/>
                <w:szCs w:val="22"/>
              </w:rPr>
              <w:t>10t/h</w:t>
            </w:r>
            <w:r>
              <w:rPr>
                <w:rFonts w:hint="eastAsia" w:ascii="宋体" w:hAnsi="宋体" w:cs="宋体"/>
                <w:kern w:val="0"/>
                <w:sz w:val="22"/>
                <w:szCs w:val="22"/>
              </w:rPr>
              <w:t>及以上玉米脱粒机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sz w:val="22"/>
                <w:szCs w:val="22"/>
              </w:rPr>
            </w:pPr>
            <w:r>
              <w:rPr>
                <w:rFonts w:hint="eastAsia" w:ascii="宋体" w:hAnsi="宋体" w:cs="宋体"/>
                <w:kern w:val="0"/>
                <w:sz w:val="22"/>
                <w:szCs w:val="22"/>
              </w:rPr>
              <w:t>生产率≥</w:t>
            </w:r>
            <w:r>
              <w:rPr>
                <w:rFonts w:ascii="宋体" w:hAnsi="宋体" w:cs="宋体"/>
                <w:kern w:val="0"/>
                <w:sz w:val="22"/>
                <w:szCs w:val="22"/>
              </w:rPr>
              <w:t>10t/h</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b/>
                <w:sz w:val="24"/>
              </w:rPr>
            </w:pPr>
            <w:r>
              <w:rPr>
                <w:rFonts w:ascii="宋体" w:hAnsi="宋体" w:cs="宋体"/>
                <w:b/>
                <w:kern w:val="0"/>
                <w:sz w:val="24"/>
              </w:rPr>
              <w:t>7</w:t>
            </w:r>
            <w:r>
              <w:rPr>
                <w:rFonts w:ascii="宋体" w:cs="宋体"/>
                <w:b/>
                <w:kern w:val="0"/>
                <w:sz w:val="24"/>
              </w:rPr>
              <w:t>00</w:t>
            </w:r>
          </w:p>
        </w:tc>
      </w:tr>
      <w:tr>
        <w:tblPrEx>
          <w:tblCellMar>
            <w:top w:w="0" w:type="dxa"/>
            <w:left w:w="0" w:type="dxa"/>
            <w:bottom w:w="0" w:type="dxa"/>
            <w:right w:w="0" w:type="dxa"/>
          </w:tblCellMar>
        </w:tblPrEx>
        <w:trPr>
          <w:trHeight w:val="676" w:hRule="atLeast"/>
        </w:trPr>
        <w:tc>
          <w:tcPr>
            <w:tcW w:w="441"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eastAsia="宋体" w:cs="宋体"/>
                <w:b/>
                <w:color w:val="000000"/>
                <w:sz w:val="24"/>
                <w:lang w:val="en-US" w:eastAsia="zh-CN"/>
              </w:rPr>
            </w:pPr>
            <w:r>
              <w:rPr>
                <w:rFonts w:hint="eastAsia" w:ascii="宋体" w:cs="宋体"/>
                <w:b/>
                <w:color w:val="000000"/>
                <w:sz w:val="24"/>
                <w:lang w:val="en-US" w:eastAsia="zh-CN"/>
              </w:rPr>
              <w:t>5</w:t>
            </w:r>
          </w:p>
        </w:tc>
        <w:tc>
          <w:tcPr>
            <w:tcW w:w="567"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sz w:val="22"/>
                <w:szCs w:val="22"/>
              </w:rPr>
            </w:pPr>
            <w:r>
              <w:rPr>
                <w:rFonts w:hint="eastAsia" w:ascii="宋体" w:hAnsi="宋体" w:cs="宋体"/>
                <w:kern w:val="0"/>
                <w:sz w:val="22"/>
                <w:szCs w:val="22"/>
              </w:rPr>
              <w:t>铡草机</w:t>
            </w: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sz w:val="22"/>
                <w:szCs w:val="22"/>
              </w:rPr>
            </w:pPr>
            <w:r>
              <w:rPr>
                <w:rFonts w:ascii="宋体" w:hAnsi="宋体" w:cs="宋体"/>
                <w:kern w:val="0"/>
                <w:sz w:val="22"/>
                <w:szCs w:val="22"/>
              </w:rPr>
              <w:t>6—9t/h</w:t>
            </w:r>
            <w:r>
              <w:rPr>
                <w:rFonts w:hint="eastAsia" w:ascii="宋体" w:hAnsi="宋体" w:cs="宋体"/>
                <w:kern w:val="0"/>
                <w:sz w:val="22"/>
                <w:szCs w:val="22"/>
              </w:rPr>
              <w:t>铡草机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sz w:val="22"/>
                <w:szCs w:val="22"/>
              </w:rPr>
            </w:pPr>
            <w:r>
              <w:rPr>
                <w:rFonts w:ascii="宋体" w:hAnsi="宋体" w:cs="宋体"/>
                <w:kern w:val="0"/>
                <w:sz w:val="22"/>
                <w:szCs w:val="22"/>
              </w:rPr>
              <w:t>6t/h</w:t>
            </w:r>
            <w:r>
              <w:rPr>
                <w:rFonts w:hint="eastAsia" w:ascii="宋体" w:hAnsi="宋体" w:cs="宋体"/>
                <w:kern w:val="0"/>
                <w:sz w:val="22"/>
                <w:szCs w:val="22"/>
              </w:rPr>
              <w:t>≤生产率＜</w:t>
            </w:r>
            <w:r>
              <w:rPr>
                <w:rFonts w:ascii="宋体" w:hAnsi="宋体" w:cs="宋体"/>
                <w:kern w:val="0"/>
                <w:sz w:val="22"/>
                <w:szCs w:val="22"/>
              </w:rPr>
              <w:t>9t/h</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b/>
                <w:sz w:val="24"/>
              </w:rPr>
            </w:pPr>
            <w:r>
              <w:rPr>
                <w:rFonts w:ascii="宋体" w:hAnsi="宋体" w:cs="宋体"/>
                <w:b/>
                <w:kern w:val="0"/>
                <w:sz w:val="24"/>
              </w:rPr>
              <w:t>350</w:t>
            </w:r>
          </w:p>
        </w:tc>
      </w:tr>
      <w:tr>
        <w:tblPrEx>
          <w:tblCellMar>
            <w:top w:w="0" w:type="dxa"/>
            <w:left w:w="0" w:type="dxa"/>
            <w:bottom w:w="0" w:type="dxa"/>
            <w:right w:w="0" w:type="dxa"/>
          </w:tblCellMar>
        </w:tblPrEx>
        <w:trPr>
          <w:trHeight w:val="530" w:hRule="atLeast"/>
        </w:trPr>
        <w:tc>
          <w:tcPr>
            <w:tcW w:w="441" w:type="dxa"/>
            <w:vMerge w:val="continue"/>
            <w:tcBorders>
              <w:left w:val="single" w:color="000000" w:sz="4" w:space="0"/>
              <w:right w:val="single" w:color="000000" w:sz="4" w:space="0"/>
            </w:tcBorders>
            <w:noWrap/>
            <w:tcMar>
              <w:top w:w="15" w:type="dxa"/>
              <w:left w:w="15" w:type="dxa"/>
              <w:right w:w="15" w:type="dxa"/>
            </w:tcMar>
            <w:vAlign w:val="center"/>
          </w:tcPr>
          <w:p>
            <w:pPr>
              <w:jc w:val="center"/>
              <w:rPr>
                <w:rFonts w:ascii="宋体" w:cs="宋体"/>
                <w:b/>
                <w:color w:val="000000"/>
                <w:sz w:val="24"/>
              </w:rPr>
            </w:pPr>
          </w:p>
        </w:tc>
        <w:tc>
          <w:tcPr>
            <w:tcW w:w="567" w:type="dxa"/>
            <w:vMerge w:val="continue"/>
            <w:tcBorders>
              <w:left w:val="single" w:color="000000" w:sz="4" w:space="0"/>
              <w:right w:val="single" w:color="000000" w:sz="4" w:space="0"/>
            </w:tcBorders>
            <w:noWrap/>
            <w:tcMar>
              <w:top w:w="15" w:type="dxa"/>
              <w:left w:w="15" w:type="dxa"/>
              <w:right w:w="15" w:type="dxa"/>
            </w:tcMar>
            <w:vAlign w:val="center"/>
          </w:tcPr>
          <w:p>
            <w:pPr>
              <w:jc w:val="center"/>
              <w:rPr>
                <w:rFonts w:ascii="宋体" w:cs="宋体"/>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sz w:val="22"/>
                <w:szCs w:val="22"/>
              </w:rPr>
            </w:pPr>
            <w:r>
              <w:rPr>
                <w:rFonts w:ascii="宋体" w:hAnsi="宋体" w:cs="宋体"/>
                <w:kern w:val="0"/>
                <w:sz w:val="22"/>
                <w:szCs w:val="22"/>
              </w:rPr>
              <w:t>9—15t/h</w:t>
            </w:r>
            <w:r>
              <w:rPr>
                <w:rFonts w:hint="eastAsia" w:ascii="宋体" w:hAnsi="宋体" w:cs="宋体"/>
                <w:kern w:val="0"/>
                <w:sz w:val="22"/>
                <w:szCs w:val="22"/>
              </w:rPr>
              <w:t>铡草机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sz w:val="22"/>
                <w:szCs w:val="22"/>
              </w:rPr>
            </w:pPr>
            <w:r>
              <w:rPr>
                <w:rFonts w:ascii="宋体" w:hAnsi="宋体" w:cs="宋体"/>
                <w:kern w:val="0"/>
                <w:sz w:val="22"/>
                <w:szCs w:val="22"/>
              </w:rPr>
              <w:t>9t/h</w:t>
            </w:r>
            <w:r>
              <w:rPr>
                <w:rFonts w:hint="eastAsia" w:ascii="宋体" w:hAnsi="宋体" w:cs="宋体"/>
                <w:kern w:val="0"/>
                <w:sz w:val="22"/>
                <w:szCs w:val="22"/>
              </w:rPr>
              <w:t>≤生产率＜</w:t>
            </w:r>
            <w:r>
              <w:rPr>
                <w:rFonts w:ascii="宋体" w:hAnsi="宋体" w:cs="宋体"/>
                <w:kern w:val="0"/>
                <w:sz w:val="22"/>
                <w:szCs w:val="22"/>
              </w:rPr>
              <w:t>15t/h</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b/>
                <w:sz w:val="24"/>
              </w:rPr>
            </w:pPr>
            <w:r>
              <w:rPr>
                <w:rFonts w:ascii="宋体" w:hAnsi="宋体" w:cs="宋体"/>
                <w:b/>
                <w:kern w:val="0"/>
                <w:sz w:val="24"/>
              </w:rPr>
              <w:t>750</w:t>
            </w:r>
          </w:p>
        </w:tc>
      </w:tr>
      <w:tr>
        <w:tblPrEx>
          <w:tblCellMar>
            <w:top w:w="0" w:type="dxa"/>
            <w:left w:w="0" w:type="dxa"/>
            <w:bottom w:w="0" w:type="dxa"/>
            <w:right w:w="0" w:type="dxa"/>
          </w:tblCellMar>
        </w:tblPrEx>
        <w:trPr>
          <w:trHeight w:val="578" w:hRule="atLeast"/>
        </w:trPr>
        <w:tc>
          <w:tcPr>
            <w:tcW w:w="441" w:type="dxa"/>
            <w:vMerge w:val="continue"/>
            <w:tcBorders>
              <w:left w:val="single" w:color="000000" w:sz="4" w:space="0"/>
              <w:right w:val="single" w:color="000000" w:sz="4" w:space="0"/>
            </w:tcBorders>
            <w:noWrap/>
            <w:tcMar>
              <w:top w:w="15" w:type="dxa"/>
              <w:left w:w="15" w:type="dxa"/>
              <w:right w:w="15" w:type="dxa"/>
            </w:tcMar>
            <w:vAlign w:val="center"/>
          </w:tcPr>
          <w:p>
            <w:pPr>
              <w:jc w:val="center"/>
              <w:rPr>
                <w:rFonts w:ascii="宋体" w:cs="宋体"/>
                <w:b/>
                <w:color w:val="000000"/>
                <w:sz w:val="24"/>
              </w:rPr>
            </w:pPr>
          </w:p>
        </w:tc>
        <w:tc>
          <w:tcPr>
            <w:tcW w:w="567" w:type="dxa"/>
            <w:vMerge w:val="continue"/>
            <w:tcBorders>
              <w:left w:val="single" w:color="000000" w:sz="4" w:space="0"/>
              <w:right w:val="single" w:color="000000" w:sz="4" w:space="0"/>
            </w:tcBorders>
            <w:noWrap/>
            <w:tcMar>
              <w:top w:w="15" w:type="dxa"/>
              <w:left w:w="15" w:type="dxa"/>
              <w:right w:w="15" w:type="dxa"/>
            </w:tcMar>
            <w:vAlign w:val="center"/>
          </w:tcPr>
          <w:p>
            <w:pPr>
              <w:jc w:val="center"/>
              <w:rPr>
                <w:rFonts w:ascii="宋体" w:cs="宋体"/>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sz w:val="22"/>
                <w:szCs w:val="22"/>
              </w:rPr>
            </w:pPr>
            <w:r>
              <w:rPr>
                <w:rFonts w:ascii="宋体" w:hAnsi="宋体" w:cs="宋体"/>
                <w:kern w:val="0"/>
                <w:sz w:val="22"/>
                <w:szCs w:val="22"/>
              </w:rPr>
              <w:t>15-20t/h</w:t>
            </w:r>
            <w:r>
              <w:rPr>
                <w:rFonts w:hint="eastAsia" w:ascii="宋体" w:hAnsi="宋体" w:cs="宋体"/>
                <w:kern w:val="0"/>
                <w:sz w:val="22"/>
                <w:szCs w:val="22"/>
              </w:rPr>
              <w:t>铡草机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sz w:val="22"/>
                <w:szCs w:val="22"/>
              </w:rPr>
            </w:pPr>
            <w:r>
              <w:rPr>
                <w:rFonts w:ascii="宋体" w:hAnsi="宋体" w:cs="宋体"/>
                <w:kern w:val="0"/>
                <w:sz w:val="22"/>
                <w:szCs w:val="22"/>
              </w:rPr>
              <w:t>15t/h</w:t>
            </w:r>
            <w:r>
              <w:rPr>
                <w:rFonts w:hint="eastAsia" w:ascii="宋体" w:hAnsi="宋体" w:cs="宋体"/>
                <w:kern w:val="0"/>
                <w:sz w:val="22"/>
                <w:szCs w:val="22"/>
              </w:rPr>
              <w:t>≤生产率＜</w:t>
            </w:r>
            <w:r>
              <w:rPr>
                <w:rFonts w:ascii="宋体" w:hAnsi="宋体" w:cs="宋体"/>
                <w:kern w:val="0"/>
                <w:sz w:val="22"/>
                <w:szCs w:val="22"/>
              </w:rPr>
              <w:t>20t/h</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b/>
                <w:sz w:val="24"/>
              </w:rPr>
            </w:pPr>
            <w:r>
              <w:rPr>
                <w:rFonts w:ascii="宋体" w:hAnsi="宋体" w:cs="宋体"/>
                <w:b/>
                <w:kern w:val="0"/>
                <w:sz w:val="24"/>
              </w:rPr>
              <w:t>850</w:t>
            </w:r>
          </w:p>
        </w:tc>
      </w:tr>
      <w:tr>
        <w:tblPrEx>
          <w:tblCellMar>
            <w:top w:w="0" w:type="dxa"/>
            <w:left w:w="0" w:type="dxa"/>
            <w:bottom w:w="0" w:type="dxa"/>
            <w:right w:w="0" w:type="dxa"/>
          </w:tblCellMar>
        </w:tblPrEx>
        <w:trPr>
          <w:trHeight w:val="578" w:hRule="atLeast"/>
        </w:trPr>
        <w:tc>
          <w:tcPr>
            <w:tcW w:w="441" w:type="dxa"/>
            <w:vMerge w:val="continue"/>
            <w:tcBorders>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cs="宋体"/>
                <w:b/>
                <w:color w:val="000000"/>
                <w:sz w:val="24"/>
              </w:rPr>
            </w:pPr>
          </w:p>
        </w:tc>
        <w:tc>
          <w:tcPr>
            <w:tcW w:w="567" w:type="dxa"/>
            <w:vMerge w:val="continue"/>
            <w:tcBorders>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cs="宋体"/>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kern w:val="0"/>
                <w:sz w:val="22"/>
                <w:szCs w:val="22"/>
              </w:rPr>
            </w:pPr>
            <w:r>
              <w:rPr>
                <w:rFonts w:ascii="宋体" w:hAnsi="宋体" w:cs="宋体"/>
                <w:kern w:val="0"/>
                <w:sz w:val="22"/>
                <w:szCs w:val="22"/>
              </w:rPr>
              <w:t>20t/h</w:t>
            </w:r>
            <w:r>
              <w:rPr>
                <w:rFonts w:hint="eastAsia" w:ascii="宋体" w:hAnsi="宋体" w:cs="宋体"/>
                <w:kern w:val="0"/>
                <w:sz w:val="22"/>
                <w:szCs w:val="22"/>
              </w:rPr>
              <w:t>及以上铡草机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kern w:val="0"/>
                <w:sz w:val="22"/>
                <w:szCs w:val="22"/>
              </w:rPr>
            </w:pPr>
            <w:r>
              <w:rPr>
                <w:rFonts w:hint="eastAsia" w:ascii="宋体" w:hAnsi="宋体" w:cs="宋体"/>
                <w:kern w:val="0"/>
                <w:sz w:val="22"/>
                <w:szCs w:val="22"/>
              </w:rPr>
              <w:t>生产率≥</w:t>
            </w:r>
            <w:r>
              <w:rPr>
                <w:rFonts w:ascii="宋体" w:hAnsi="宋体" w:cs="宋体"/>
                <w:kern w:val="0"/>
                <w:sz w:val="22"/>
                <w:szCs w:val="22"/>
              </w:rPr>
              <w:t>20t/h</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b/>
                <w:kern w:val="0"/>
                <w:sz w:val="24"/>
              </w:rPr>
            </w:pPr>
            <w:r>
              <w:rPr>
                <w:rFonts w:ascii="宋体" w:hAnsi="宋体" w:cs="宋体"/>
                <w:b/>
                <w:kern w:val="0"/>
                <w:sz w:val="24"/>
              </w:rPr>
              <w:t>2400</w:t>
            </w:r>
          </w:p>
        </w:tc>
      </w:tr>
    </w:tbl>
    <w:p>
      <w:pPr>
        <w:jc w:val="left"/>
        <w:rPr>
          <w:rFonts w:hint="eastAsia" w:ascii="仿宋_GB2312"/>
          <w:sz w:val="30"/>
          <w:szCs w:val="30"/>
        </w:rPr>
      </w:pPr>
    </w:p>
    <w:p>
      <w:pPr>
        <w:jc w:val="left"/>
        <w:rPr>
          <w:rFonts w:hint="eastAsia" w:ascii="仿宋_GB2312"/>
          <w:sz w:val="30"/>
          <w:szCs w:val="30"/>
        </w:rPr>
      </w:pPr>
    </w:p>
    <w:p>
      <w:pPr>
        <w:jc w:val="left"/>
        <w:rPr>
          <w:rFonts w:hint="eastAsia" w:ascii="仿宋_GB2312"/>
          <w:sz w:val="30"/>
          <w:szCs w:val="30"/>
        </w:rPr>
      </w:pPr>
    </w:p>
    <w:p>
      <w:pPr>
        <w:jc w:val="left"/>
        <w:rPr>
          <w:rFonts w:hint="eastAsia" w:ascii="仿宋_GB2312"/>
          <w:sz w:val="30"/>
          <w:szCs w:val="30"/>
        </w:rPr>
      </w:pPr>
    </w:p>
    <w:p>
      <w:pPr>
        <w:jc w:val="left"/>
        <w:rPr>
          <w:rFonts w:hint="eastAsia" w:ascii="仿宋_GB2312"/>
          <w:sz w:val="30"/>
          <w:szCs w:val="30"/>
        </w:rPr>
      </w:pPr>
    </w:p>
    <w:p>
      <w:pPr>
        <w:jc w:val="left"/>
        <w:rPr>
          <w:rFonts w:hint="eastAsia" w:ascii="仿宋_GB2312"/>
          <w:sz w:val="30"/>
          <w:szCs w:val="30"/>
        </w:rPr>
      </w:pPr>
    </w:p>
    <w:p>
      <w:pPr>
        <w:jc w:val="left"/>
        <w:rPr>
          <w:rFonts w:hint="eastAsia" w:ascii="仿宋_GB2312"/>
          <w:sz w:val="30"/>
          <w:szCs w:val="30"/>
        </w:rPr>
      </w:pPr>
    </w:p>
    <w:p>
      <w:pPr>
        <w:jc w:val="left"/>
        <w:rPr>
          <w:rFonts w:hint="eastAsia" w:ascii="仿宋_GB2312"/>
          <w:sz w:val="30"/>
          <w:szCs w:val="30"/>
        </w:rPr>
      </w:pPr>
    </w:p>
    <w:p>
      <w:pPr>
        <w:jc w:val="left"/>
        <w:rPr>
          <w:rFonts w:hint="eastAsia" w:ascii="仿宋_GB2312"/>
          <w:sz w:val="30"/>
          <w:szCs w:val="30"/>
        </w:rPr>
      </w:pPr>
    </w:p>
    <w:p>
      <w:pPr>
        <w:jc w:val="left"/>
        <w:rPr>
          <w:rFonts w:hint="eastAsia" w:ascii="仿宋_GB2312"/>
          <w:sz w:val="30"/>
          <w:szCs w:val="30"/>
        </w:rPr>
      </w:pPr>
    </w:p>
    <w:p>
      <w:pPr>
        <w:jc w:val="left"/>
        <w:rPr>
          <w:rFonts w:hint="eastAsia" w:ascii="仿宋_GB2312"/>
          <w:sz w:val="30"/>
          <w:szCs w:val="30"/>
        </w:rPr>
      </w:pPr>
    </w:p>
    <w:p>
      <w:pPr>
        <w:jc w:val="left"/>
        <w:rPr>
          <w:rFonts w:hint="eastAsia" w:ascii="仿宋_GB2312"/>
          <w:sz w:val="30"/>
          <w:szCs w:val="30"/>
        </w:rPr>
      </w:pPr>
    </w:p>
    <w:p>
      <w:pPr>
        <w:jc w:val="left"/>
        <w:rPr>
          <w:rFonts w:hint="eastAsia" w:ascii="仿宋_GB2312"/>
          <w:sz w:val="30"/>
          <w:szCs w:val="30"/>
        </w:rPr>
      </w:pPr>
    </w:p>
    <w:p>
      <w:pPr>
        <w:widowControl/>
        <w:spacing w:line="360" w:lineRule="auto"/>
        <w:jc w:val="left"/>
        <w:rPr>
          <w:rFonts w:hint="eastAsia" w:ascii="仿宋_GB2312" w:hAnsi="仿宋_GB2312" w:eastAsia="仿宋_GB2312" w:cs="仿宋_GB2312"/>
          <w:sz w:val="32"/>
          <w:szCs w:val="32"/>
        </w:rPr>
      </w:pPr>
    </w:p>
    <w:p>
      <w:pPr>
        <w:widowControl/>
        <w:spacing w:line="360" w:lineRule="auto"/>
        <w:jc w:val="left"/>
        <w:rPr>
          <w:rFonts w:hint="eastAsia" w:ascii="仿宋_GB2312" w:hAnsi="仿宋_GB2312" w:eastAsia="仿宋_GB2312" w:cs="仿宋_GB2312"/>
          <w:sz w:val="32"/>
          <w:szCs w:val="32"/>
        </w:rPr>
      </w:pPr>
    </w:p>
    <w:p>
      <w:pPr>
        <w:widowControl/>
        <w:spacing w:line="360" w:lineRule="auto"/>
        <w:jc w:val="left"/>
        <w:rPr>
          <w:rFonts w:hint="eastAsia" w:ascii="仿宋_GB2312" w:hAnsi="仿宋_GB2312" w:eastAsia="仿宋_GB2312" w:cs="仿宋_GB2312"/>
          <w:sz w:val="32"/>
          <w:szCs w:val="32"/>
        </w:rPr>
      </w:pPr>
      <w:bookmarkStart w:id="0" w:name="_GoBack"/>
      <w:bookmarkEnd w:id="0"/>
      <w:r>
        <w:rPr>
          <w:rFonts w:hint="eastAsia" w:ascii="仿宋_GB2312" w:hAnsi="仿宋_GB2312" w:eastAsia="仿宋_GB2312" w:cs="仿宋_GB2312"/>
          <w:sz w:val="32"/>
          <w:szCs w:val="32"/>
        </w:rPr>
        <w:t>附件2</w:t>
      </w:r>
    </w:p>
    <w:p>
      <w:pPr>
        <w:jc w:val="center"/>
        <w:rPr>
          <w:rFonts w:ascii="黑体" w:hAnsi="黑体" w:eastAsia="黑体"/>
          <w:sz w:val="30"/>
          <w:szCs w:val="30"/>
        </w:rPr>
      </w:pPr>
      <w:r>
        <w:rPr>
          <w:rFonts w:hint="eastAsia" w:ascii="黑体" w:hAnsi="黑体" w:eastAsia="黑体"/>
          <w:sz w:val="30"/>
          <w:szCs w:val="30"/>
        </w:rPr>
        <w:t>报废农业机械回收确认表（样式）</w:t>
      </w:r>
    </w:p>
    <w:p>
      <w:pPr>
        <w:spacing w:line="360" w:lineRule="auto"/>
        <w:ind w:firstLine="240" w:firstLineChars="100"/>
        <w:rPr>
          <w:rFonts w:ascii="宋体" w:cs="宋体"/>
          <w:sz w:val="24"/>
        </w:rPr>
      </w:pPr>
      <w:r>
        <w:rPr>
          <w:rFonts w:hint="eastAsia" w:ascii="宋体" w:hAnsi="宋体" w:cs="宋体"/>
          <w:sz w:val="24"/>
        </w:rPr>
        <w:t>回收确认表编号：</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6"/>
        <w:gridCol w:w="2587"/>
        <w:gridCol w:w="1787"/>
        <w:gridCol w:w="2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46" w:type="dxa"/>
            <w:noWrap w:val="0"/>
            <w:vAlign w:val="center"/>
          </w:tcPr>
          <w:p>
            <w:pPr>
              <w:snapToGrid w:val="0"/>
              <w:jc w:val="center"/>
              <w:rPr>
                <w:rFonts w:ascii="宋体" w:cs="宋体"/>
                <w:sz w:val="24"/>
              </w:rPr>
            </w:pPr>
            <w:r>
              <w:rPr>
                <w:rFonts w:hint="eastAsia" w:ascii="宋体" w:hAnsi="宋体" w:cs="宋体"/>
                <w:sz w:val="24"/>
              </w:rPr>
              <w:t>机主姓名</w:t>
            </w:r>
            <w:r>
              <w:rPr>
                <w:rFonts w:ascii="宋体" w:hAnsi="宋体" w:cs="宋体"/>
                <w:sz w:val="24"/>
              </w:rPr>
              <w:t>/</w:t>
            </w:r>
          </w:p>
          <w:p>
            <w:pPr>
              <w:snapToGrid w:val="0"/>
              <w:jc w:val="center"/>
              <w:rPr>
                <w:rFonts w:ascii="宋体" w:cs="宋体"/>
                <w:sz w:val="24"/>
              </w:rPr>
            </w:pPr>
            <w:r>
              <w:rPr>
                <w:rFonts w:hint="eastAsia" w:ascii="宋体" w:hAnsi="宋体" w:cs="宋体"/>
                <w:sz w:val="24"/>
              </w:rPr>
              <w:t>单位名称</w:t>
            </w:r>
          </w:p>
        </w:tc>
        <w:tc>
          <w:tcPr>
            <w:tcW w:w="2587" w:type="dxa"/>
            <w:noWrap w:val="0"/>
            <w:vAlign w:val="center"/>
          </w:tcPr>
          <w:p>
            <w:pPr>
              <w:snapToGrid w:val="0"/>
              <w:jc w:val="center"/>
              <w:rPr>
                <w:rFonts w:ascii="宋体" w:cs="宋体"/>
                <w:sz w:val="24"/>
              </w:rPr>
            </w:pPr>
          </w:p>
        </w:tc>
        <w:tc>
          <w:tcPr>
            <w:tcW w:w="1787" w:type="dxa"/>
            <w:noWrap w:val="0"/>
            <w:vAlign w:val="center"/>
          </w:tcPr>
          <w:p>
            <w:pPr>
              <w:snapToGrid w:val="0"/>
              <w:jc w:val="center"/>
              <w:rPr>
                <w:rFonts w:ascii="宋体" w:cs="宋体"/>
                <w:sz w:val="24"/>
              </w:rPr>
            </w:pPr>
            <w:r>
              <w:rPr>
                <w:rFonts w:hint="eastAsia" w:ascii="宋体" w:hAnsi="宋体" w:cs="宋体"/>
                <w:sz w:val="24"/>
              </w:rPr>
              <w:t>机主身份证号</w:t>
            </w:r>
          </w:p>
          <w:p>
            <w:pPr>
              <w:snapToGrid w:val="0"/>
              <w:jc w:val="center"/>
              <w:rPr>
                <w:rFonts w:ascii="宋体" w:cs="宋体"/>
                <w:sz w:val="24"/>
              </w:rPr>
            </w:pPr>
            <w:r>
              <w:rPr>
                <w:rFonts w:ascii="宋体" w:hAnsi="宋体" w:cs="宋体"/>
                <w:sz w:val="24"/>
              </w:rPr>
              <w:t>/</w:t>
            </w:r>
            <w:r>
              <w:rPr>
                <w:rFonts w:hint="eastAsia" w:ascii="宋体" w:hAnsi="宋体" w:cs="宋体"/>
                <w:sz w:val="24"/>
              </w:rPr>
              <w:t>组织机构代码</w:t>
            </w:r>
          </w:p>
        </w:tc>
        <w:tc>
          <w:tcPr>
            <w:tcW w:w="2474" w:type="dxa"/>
            <w:noWrap w:val="0"/>
            <w:vAlign w:val="center"/>
          </w:tcPr>
          <w:p>
            <w:pPr>
              <w:jc w:val="center"/>
              <w:rPr>
                <w:rFonts w:asci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noWrap w:val="0"/>
            <w:vAlign w:val="center"/>
          </w:tcPr>
          <w:p>
            <w:pPr>
              <w:jc w:val="center"/>
              <w:rPr>
                <w:rFonts w:ascii="宋体" w:cs="宋体"/>
                <w:sz w:val="24"/>
              </w:rPr>
            </w:pPr>
            <w:r>
              <w:rPr>
                <w:rFonts w:hint="eastAsia" w:ascii="宋体" w:hAnsi="宋体" w:cs="宋体"/>
                <w:sz w:val="24"/>
              </w:rPr>
              <w:t>机主地址</w:t>
            </w:r>
          </w:p>
        </w:tc>
        <w:tc>
          <w:tcPr>
            <w:tcW w:w="6848" w:type="dxa"/>
            <w:gridSpan w:val="3"/>
            <w:noWrap w:val="0"/>
            <w:vAlign w:val="center"/>
          </w:tcPr>
          <w:p>
            <w:pPr>
              <w:jc w:val="center"/>
              <w:rPr>
                <w:rFonts w:asci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noWrap w:val="0"/>
            <w:vAlign w:val="center"/>
          </w:tcPr>
          <w:p>
            <w:pPr>
              <w:jc w:val="center"/>
              <w:rPr>
                <w:rFonts w:ascii="宋体" w:cs="宋体"/>
                <w:sz w:val="24"/>
              </w:rPr>
            </w:pPr>
            <w:r>
              <w:rPr>
                <w:rFonts w:hint="eastAsia" w:ascii="宋体" w:hAnsi="宋体" w:cs="宋体"/>
                <w:sz w:val="24"/>
              </w:rPr>
              <w:t>机主联系电话</w:t>
            </w:r>
          </w:p>
        </w:tc>
        <w:tc>
          <w:tcPr>
            <w:tcW w:w="2587" w:type="dxa"/>
            <w:noWrap w:val="0"/>
            <w:vAlign w:val="center"/>
          </w:tcPr>
          <w:p>
            <w:pPr>
              <w:jc w:val="center"/>
              <w:rPr>
                <w:rFonts w:ascii="宋体" w:cs="宋体"/>
                <w:sz w:val="24"/>
              </w:rPr>
            </w:pPr>
          </w:p>
        </w:tc>
        <w:tc>
          <w:tcPr>
            <w:tcW w:w="1787" w:type="dxa"/>
            <w:noWrap w:val="0"/>
            <w:vAlign w:val="center"/>
          </w:tcPr>
          <w:p>
            <w:pPr>
              <w:jc w:val="center"/>
              <w:rPr>
                <w:rFonts w:ascii="宋体" w:cs="宋体"/>
                <w:sz w:val="24"/>
              </w:rPr>
            </w:pPr>
            <w:r>
              <w:rPr>
                <w:rFonts w:hint="eastAsia" w:ascii="宋体" w:hAnsi="宋体" w:cs="宋体"/>
                <w:sz w:val="24"/>
              </w:rPr>
              <w:t>机具型号</w:t>
            </w:r>
          </w:p>
        </w:tc>
        <w:tc>
          <w:tcPr>
            <w:tcW w:w="2474" w:type="dxa"/>
            <w:noWrap w:val="0"/>
            <w:vAlign w:val="center"/>
          </w:tcPr>
          <w:p>
            <w:pPr>
              <w:jc w:val="center"/>
              <w:rPr>
                <w:rFonts w:asci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noWrap w:val="0"/>
            <w:vAlign w:val="center"/>
          </w:tcPr>
          <w:p>
            <w:pPr>
              <w:jc w:val="center"/>
              <w:rPr>
                <w:rFonts w:ascii="宋体" w:cs="宋体"/>
                <w:sz w:val="24"/>
              </w:rPr>
            </w:pPr>
            <w:r>
              <w:rPr>
                <w:rFonts w:hint="eastAsia" w:ascii="宋体" w:hAnsi="宋体" w:cs="宋体"/>
                <w:sz w:val="24"/>
              </w:rPr>
              <w:t>机具类别</w:t>
            </w:r>
          </w:p>
        </w:tc>
        <w:tc>
          <w:tcPr>
            <w:tcW w:w="2587" w:type="dxa"/>
            <w:noWrap w:val="0"/>
            <w:vAlign w:val="center"/>
          </w:tcPr>
          <w:p>
            <w:pPr>
              <w:jc w:val="center"/>
              <w:rPr>
                <w:rFonts w:ascii="宋体" w:cs="宋体"/>
                <w:sz w:val="24"/>
              </w:rPr>
            </w:pPr>
          </w:p>
        </w:tc>
        <w:tc>
          <w:tcPr>
            <w:tcW w:w="1787" w:type="dxa"/>
            <w:noWrap w:val="0"/>
            <w:vAlign w:val="center"/>
          </w:tcPr>
          <w:p>
            <w:pPr>
              <w:jc w:val="center"/>
              <w:rPr>
                <w:rFonts w:ascii="宋体" w:cs="宋体"/>
                <w:sz w:val="24"/>
              </w:rPr>
            </w:pPr>
            <w:r>
              <w:rPr>
                <w:rFonts w:hint="eastAsia" w:ascii="宋体" w:hAnsi="宋体" w:cs="宋体"/>
                <w:sz w:val="24"/>
              </w:rPr>
              <w:t>出厂编号</w:t>
            </w:r>
          </w:p>
        </w:tc>
        <w:tc>
          <w:tcPr>
            <w:tcW w:w="2474" w:type="dxa"/>
            <w:noWrap w:val="0"/>
            <w:vAlign w:val="center"/>
          </w:tcPr>
          <w:p>
            <w:pPr>
              <w:jc w:val="center"/>
              <w:rPr>
                <w:rFonts w:asci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noWrap w:val="0"/>
            <w:vAlign w:val="center"/>
          </w:tcPr>
          <w:p>
            <w:pPr>
              <w:jc w:val="center"/>
              <w:rPr>
                <w:rFonts w:ascii="宋体" w:cs="宋体"/>
                <w:sz w:val="24"/>
              </w:rPr>
            </w:pPr>
            <w:r>
              <w:rPr>
                <w:rFonts w:hint="eastAsia" w:ascii="宋体" w:hAnsi="宋体" w:cs="宋体"/>
                <w:sz w:val="24"/>
              </w:rPr>
              <w:t>发动机号</w:t>
            </w:r>
          </w:p>
        </w:tc>
        <w:tc>
          <w:tcPr>
            <w:tcW w:w="2587" w:type="dxa"/>
            <w:noWrap w:val="0"/>
            <w:vAlign w:val="center"/>
          </w:tcPr>
          <w:p>
            <w:pPr>
              <w:jc w:val="center"/>
              <w:rPr>
                <w:rFonts w:ascii="宋体" w:cs="宋体"/>
                <w:sz w:val="24"/>
              </w:rPr>
            </w:pPr>
          </w:p>
        </w:tc>
        <w:tc>
          <w:tcPr>
            <w:tcW w:w="1787" w:type="dxa"/>
            <w:noWrap w:val="0"/>
            <w:vAlign w:val="center"/>
          </w:tcPr>
          <w:p>
            <w:pPr>
              <w:jc w:val="center"/>
              <w:rPr>
                <w:rFonts w:ascii="宋体" w:cs="宋体"/>
                <w:sz w:val="24"/>
              </w:rPr>
            </w:pPr>
            <w:r>
              <w:rPr>
                <w:rFonts w:hint="eastAsia" w:ascii="宋体" w:hAnsi="宋体" w:cs="宋体"/>
                <w:sz w:val="24"/>
              </w:rPr>
              <w:t>底盘（车架）号</w:t>
            </w:r>
          </w:p>
        </w:tc>
        <w:tc>
          <w:tcPr>
            <w:tcW w:w="2474" w:type="dxa"/>
            <w:noWrap w:val="0"/>
            <w:vAlign w:val="center"/>
          </w:tcPr>
          <w:p>
            <w:pPr>
              <w:jc w:val="center"/>
              <w:rPr>
                <w:rFonts w:asci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noWrap w:val="0"/>
            <w:vAlign w:val="center"/>
          </w:tcPr>
          <w:p>
            <w:pPr>
              <w:jc w:val="center"/>
              <w:rPr>
                <w:rFonts w:ascii="宋体" w:cs="宋体"/>
                <w:sz w:val="24"/>
              </w:rPr>
            </w:pPr>
            <w:r>
              <w:rPr>
                <w:rFonts w:hint="eastAsia" w:ascii="宋体" w:hAnsi="宋体" w:cs="宋体"/>
                <w:sz w:val="24"/>
              </w:rPr>
              <w:t>牌照号码</w:t>
            </w:r>
          </w:p>
        </w:tc>
        <w:tc>
          <w:tcPr>
            <w:tcW w:w="2587" w:type="dxa"/>
            <w:noWrap w:val="0"/>
            <w:vAlign w:val="center"/>
          </w:tcPr>
          <w:p>
            <w:pPr>
              <w:jc w:val="center"/>
              <w:rPr>
                <w:rFonts w:ascii="宋体" w:cs="宋体"/>
                <w:sz w:val="24"/>
              </w:rPr>
            </w:pPr>
          </w:p>
        </w:tc>
        <w:tc>
          <w:tcPr>
            <w:tcW w:w="1787" w:type="dxa"/>
            <w:noWrap w:val="0"/>
            <w:vAlign w:val="center"/>
          </w:tcPr>
          <w:p>
            <w:pPr>
              <w:jc w:val="center"/>
              <w:rPr>
                <w:rFonts w:ascii="宋体" w:cs="宋体"/>
                <w:sz w:val="24"/>
              </w:rPr>
            </w:pPr>
            <w:r>
              <w:rPr>
                <w:rFonts w:hint="eastAsia" w:ascii="宋体" w:hAnsi="宋体" w:cs="宋体"/>
                <w:sz w:val="24"/>
              </w:rPr>
              <w:t>出厂日期</w:t>
            </w:r>
          </w:p>
        </w:tc>
        <w:tc>
          <w:tcPr>
            <w:tcW w:w="2474" w:type="dxa"/>
            <w:noWrap w:val="0"/>
            <w:vAlign w:val="center"/>
          </w:tcPr>
          <w:p>
            <w:pPr>
              <w:jc w:val="center"/>
              <w:rPr>
                <w:rFonts w:asci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46" w:type="dxa"/>
            <w:tcBorders>
              <w:bottom w:val="single" w:color="auto" w:sz="4" w:space="0"/>
            </w:tcBorders>
            <w:noWrap w:val="0"/>
            <w:vAlign w:val="center"/>
          </w:tcPr>
          <w:p>
            <w:pPr>
              <w:jc w:val="center"/>
              <w:rPr>
                <w:rFonts w:ascii="宋体" w:cs="宋体"/>
                <w:sz w:val="24"/>
              </w:rPr>
            </w:pPr>
            <w:r>
              <w:rPr>
                <w:rFonts w:hint="eastAsia" w:ascii="宋体" w:hAnsi="宋体" w:cs="宋体"/>
                <w:sz w:val="24"/>
              </w:rPr>
              <w:t>初次注册登记日期</w:t>
            </w:r>
          </w:p>
        </w:tc>
        <w:tc>
          <w:tcPr>
            <w:tcW w:w="2587" w:type="dxa"/>
            <w:tcBorders>
              <w:bottom w:val="single" w:color="auto" w:sz="4" w:space="0"/>
            </w:tcBorders>
            <w:noWrap w:val="0"/>
            <w:vAlign w:val="center"/>
          </w:tcPr>
          <w:p>
            <w:pPr>
              <w:jc w:val="center"/>
              <w:rPr>
                <w:rFonts w:ascii="宋体" w:cs="宋体"/>
                <w:sz w:val="24"/>
              </w:rPr>
            </w:pPr>
          </w:p>
        </w:tc>
        <w:tc>
          <w:tcPr>
            <w:tcW w:w="1787" w:type="dxa"/>
            <w:tcBorders>
              <w:bottom w:val="single" w:color="auto" w:sz="4" w:space="0"/>
            </w:tcBorders>
            <w:noWrap w:val="0"/>
            <w:vAlign w:val="center"/>
          </w:tcPr>
          <w:p>
            <w:pPr>
              <w:jc w:val="center"/>
              <w:rPr>
                <w:rFonts w:ascii="宋体" w:cs="宋体"/>
                <w:sz w:val="24"/>
              </w:rPr>
            </w:pPr>
            <w:r>
              <w:rPr>
                <w:rFonts w:hint="eastAsia" w:ascii="宋体" w:hAnsi="宋体" w:cs="宋体"/>
                <w:sz w:val="24"/>
              </w:rPr>
              <w:t>回收日期</w:t>
            </w:r>
          </w:p>
        </w:tc>
        <w:tc>
          <w:tcPr>
            <w:tcW w:w="2474" w:type="dxa"/>
            <w:tcBorders>
              <w:bottom w:val="single" w:color="auto" w:sz="4" w:space="0"/>
            </w:tcBorders>
            <w:noWrap w:val="0"/>
            <w:vAlign w:val="center"/>
          </w:tcPr>
          <w:p>
            <w:pPr>
              <w:jc w:val="center"/>
              <w:rPr>
                <w:rFonts w:asci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0" w:hRule="atLeast"/>
          <w:jc w:val="center"/>
        </w:trPr>
        <w:tc>
          <w:tcPr>
            <w:tcW w:w="4333" w:type="dxa"/>
            <w:gridSpan w:val="2"/>
            <w:tcBorders>
              <w:bottom w:val="single" w:color="auto" w:sz="4" w:space="0"/>
            </w:tcBorders>
            <w:noWrap w:val="0"/>
            <w:vAlign w:val="center"/>
          </w:tcPr>
          <w:p>
            <w:pPr>
              <w:ind w:firstLine="600" w:firstLineChars="250"/>
              <w:rPr>
                <w:rFonts w:ascii="宋体" w:cs="宋体"/>
                <w:sz w:val="24"/>
              </w:rPr>
            </w:pPr>
            <w:r>
              <w:rPr>
                <w:rFonts w:hint="eastAsia" w:ascii="宋体" w:hAnsi="宋体" w:cs="宋体"/>
                <w:sz w:val="24"/>
              </w:rPr>
              <w:t>农机回收企业（章）</w:t>
            </w:r>
          </w:p>
          <w:p>
            <w:pPr>
              <w:ind w:firstLine="600" w:firstLineChars="250"/>
              <w:rPr>
                <w:rFonts w:ascii="宋体" w:cs="宋体"/>
                <w:sz w:val="24"/>
              </w:rPr>
            </w:pPr>
            <w:r>
              <w:rPr>
                <w:rFonts w:hint="eastAsia" w:ascii="宋体" w:hAnsi="宋体" w:cs="宋体"/>
                <w:sz w:val="24"/>
              </w:rPr>
              <w:t>经办人：</w:t>
            </w:r>
          </w:p>
          <w:p>
            <w:pPr>
              <w:jc w:val="center"/>
              <w:rPr>
                <w:rFonts w:ascii="宋体" w:cs="宋体"/>
                <w:sz w:val="24"/>
              </w:rPr>
            </w:pPr>
            <w:r>
              <w:rPr>
                <w:rFonts w:ascii="宋体" w:hAnsi="宋体" w:cs="宋体"/>
                <w:sz w:val="24"/>
              </w:rPr>
              <w:t xml:space="preserve">         </w:t>
            </w:r>
            <w:r>
              <w:rPr>
                <w:rFonts w:hint="eastAsia" w:ascii="宋体" w:hAnsi="宋体" w:cs="宋体"/>
                <w:sz w:val="24"/>
              </w:rPr>
              <w:t>年</w:t>
            </w:r>
            <w:r>
              <w:rPr>
                <w:rFonts w:ascii="宋体" w:hAnsi="宋体" w:cs="宋体"/>
                <w:sz w:val="24"/>
              </w:rPr>
              <w:t xml:space="preserve">   </w:t>
            </w:r>
            <w:r>
              <w:rPr>
                <w:rFonts w:hint="eastAsia" w:ascii="宋体" w:hAnsi="宋体" w:cs="宋体"/>
                <w:sz w:val="24"/>
              </w:rPr>
              <w:t>月</w:t>
            </w:r>
            <w:r>
              <w:rPr>
                <w:rFonts w:ascii="宋体" w:hAnsi="宋体" w:cs="宋体"/>
                <w:sz w:val="24"/>
              </w:rPr>
              <w:t xml:space="preserve">   </w:t>
            </w:r>
            <w:r>
              <w:rPr>
                <w:rFonts w:hint="eastAsia" w:ascii="宋体" w:hAnsi="宋体" w:cs="宋体"/>
                <w:sz w:val="24"/>
              </w:rPr>
              <w:t>日</w:t>
            </w:r>
          </w:p>
          <w:p>
            <w:pPr>
              <w:jc w:val="center"/>
              <w:rPr>
                <w:rFonts w:ascii="宋体" w:cs="宋体"/>
                <w:sz w:val="24"/>
              </w:rPr>
            </w:pPr>
          </w:p>
        </w:tc>
        <w:tc>
          <w:tcPr>
            <w:tcW w:w="4261" w:type="dxa"/>
            <w:gridSpan w:val="2"/>
            <w:tcBorders>
              <w:bottom w:val="single" w:color="auto" w:sz="4" w:space="0"/>
            </w:tcBorders>
            <w:noWrap w:val="0"/>
            <w:vAlign w:val="center"/>
          </w:tcPr>
          <w:p>
            <w:pPr>
              <w:rPr>
                <w:rFonts w:ascii="宋体" w:cs="宋体"/>
                <w:sz w:val="24"/>
              </w:rPr>
            </w:pPr>
            <w:r>
              <w:rPr>
                <w:rFonts w:hint="eastAsia" w:ascii="宋体" w:hAnsi="宋体" w:cs="宋体"/>
                <w:sz w:val="24"/>
              </w:rPr>
              <w:t>已办理注销登记。</w:t>
            </w:r>
          </w:p>
          <w:p>
            <w:pPr>
              <w:ind w:firstLine="720" w:firstLineChars="300"/>
              <w:rPr>
                <w:rFonts w:ascii="宋体" w:cs="宋体"/>
                <w:sz w:val="24"/>
              </w:rPr>
            </w:pPr>
            <w:r>
              <w:rPr>
                <w:rFonts w:hint="eastAsia" w:ascii="宋体" w:hAnsi="宋体" w:cs="宋体"/>
                <w:sz w:val="24"/>
              </w:rPr>
              <w:t>农机监理单位（章）</w:t>
            </w:r>
          </w:p>
          <w:p>
            <w:pPr>
              <w:ind w:firstLine="720" w:firstLineChars="300"/>
              <w:rPr>
                <w:rFonts w:ascii="宋体" w:cs="宋体"/>
                <w:sz w:val="24"/>
              </w:rPr>
            </w:pPr>
            <w:r>
              <w:rPr>
                <w:rFonts w:hint="eastAsia" w:ascii="宋体" w:hAnsi="宋体" w:cs="宋体"/>
                <w:sz w:val="24"/>
              </w:rPr>
              <w:t>经办人：</w:t>
            </w:r>
          </w:p>
          <w:p>
            <w:pPr>
              <w:ind w:firstLine="1800" w:firstLineChars="750"/>
              <w:rPr>
                <w:rFonts w:ascii="宋体" w:cs="宋体"/>
                <w:sz w:val="24"/>
              </w:rPr>
            </w:pPr>
            <w:r>
              <w:rPr>
                <w:rFonts w:hint="eastAsia" w:ascii="宋体" w:hAnsi="宋体" w:cs="宋体"/>
                <w:sz w:val="24"/>
              </w:rPr>
              <w:t>年</w:t>
            </w:r>
            <w:r>
              <w:rPr>
                <w:rFonts w:ascii="宋体" w:hAnsi="宋体" w:cs="宋体"/>
                <w:sz w:val="24"/>
              </w:rPr>
              <w:t xml:space="preserve">   </w:t>
            </w:r>
            <w:r>
              <w:rPr>
                <w:rFonts w:hint="eastAsia" w:ascii="宋体" w:hAnsi="宋体" w:cs="宋体"/>
                <w:sz w:val="24"/>
              </w:rPr>
              <w:t>月</w:t>
            </w:r>
            <w:r>
              <w:rPr>
                <w:rFonts w:ascii="宋体" w:hAnsi="宋体" w:cs="宋体"/>
                <w:sz w:val="24"/>
              </w:rPr>
              <w:t xml:space="preserve">   </w:t>
            </w:r>
            <w:r>
              <w:rPr>
                <w:rFonts w:hint="eastAsia" w:ascii="宋体" w:hAnsi="宋体" w:cs="宋体"/>
                <w:sz w:val="24"/>
              </w:rPr>
              <w:t>日</w:t>
            </w:r>
          </w:p>
          <w:p>
            <w:pPr>
              <w:rPr>
                <w:rFonts w:ascii="宋体" w:cs="宋体"/>
                <w:sz w:val="24"/>
              </w:rPr>
            </w:pPr>
            <w:r>
              <w:rPr>
                <w:rFonts w:hint="eastAsia" w:ascii="宋体" w:hAnsi="宋体" w:cs="宋体"/>
                <w:sz w:val="24"/>
              </w:rPr>
              <w:t>（此栏仅适用于已上牌证的拖拉机和联合收割机）</w:t>
            </w:r>
          </w:p>
        </w:tc>
      </w:tr>
    </w:tbl>
    <w:p>
      <w:pPr>
        <w:widowControl/>
        <w:ind w:firstLine="480" w:firstLineChars="200"/>
        <w:jc w:val="left"/>
        <w:rPr>
          <w:rFonts w:hint="eastAsia" w:ascii="宋体" w:hAnsi="宋体" w:cs="宋体"/>
          <w:sz w:val="24"/>
        </w:rPr>
      </w:pPr>
    </w:p>
    <w:p>
      <w:pPr>
        <w:widowControl/>
        <w:ind w:firstLine="480" w:firstLineChars="200"/>
        <w:jc w:val="left"/>
        <w:rPr>
          <w:rFonts w:ascii="宋体" w:cs="宋体"/>
          <w:b/>
          <w:sz w:val="24"/>
        </w:rPr>
      </w:pPr>
      <w:r>
        <w:rPr>
          <w:rFonts w:hint="eastAsia" w:ascii="宋体" w:hAnsi="宋体" w:cs="宋体"/>
          <w:sz w:val="24"/>
        </w:rPr>
        <w:t>说明：</w:t>
      </w:r>
      <w:r>
        <w:rPr>
          <w:rFonts w:ascii="宋体" w:hAnsi="宋体" w:cs="宋体"/>
          <w:sz w:val="24"/>
        </w:rPr>
        <w:t>1.</w:t>
      </w:r>
      <w:r>
        <w:rPr>
          <w:rFonts w:hint="eastAsia" w:ascii="宋体" w:hAnsi="宋体" w:cs="宋体"/>
          <w:sz w:val="24"/>
        </w:rPr>
        <w:t>此表为样表，可结合实际，对表格的格式内容进行调整完善。</w:t>
      </w:r>
      <w:r>
        <w:rPr>
          <w:rFonts w:ascii="宋体" w:hAnsi="宋体" w:cs="宋体"/>
          <w:sz w:val="24"/>
        </w:rPr>
        <w:t>2.</w:t>
      </w:r>
      <w:r>
        <w:rPr>
          <w:rFonts w:hint="eastAsia" w:ascii="宋体" w:hAnsi="宋体" w:cs="宋体"/>
          <w:sz w:val="24"/>
        </w:rPr>
        <w:t>本表一式三联：一联农机回收企业存查；二联机主存查；三联签注农机监理机构印章后，到主管部门办理申请补贴手续。</w:t>
      </w:r>
    </w:p>
    <w:p>
      <w:pPr>
        <w:spacing w:line="600" w:lineRule="exact"/>
        <w:rPr>
          <w:rFonts w:hint="eastAsia" w:eastAsia="黑体"/>
          <w:color w:val="0D0D0D"/>
          <w:sz w:val="32"/>
          <w:szCs w:val="32"/>
        </w:rPr>
      </w:pPr>
    </w:p>
    <w:p>
      <w:pPr>
        <w:spacing w:line="600" w:lineRule="exact"/>
        <w:rPr>
          <w:rFonts w:hint="eastAsia" w:eastAsia="黑体"/>
          <w:color w:val="0D0D0D"/>
          <w:sz w:val="32"/>
          <w:szCs w:val="32"/>
        </w:rPr>
      </w:pPr>
    </w:p>
    <w:p>
      <w:pPr>
        <w:spacing w:line="600" w:lineRule="exact"/>
        <w:rPr>
          <w:rFonts w:hint="eastAsia" w:eastAsia="黑体"/>
          <w:color w:val="0D0D0D"/>
          <w:sz w:val="32"/>
          <w:szCs w:val="32"/>
        </w:rPr>
      </w:pPr>
    </w:p>
    <w:p>
      <w:pPr>
        <w:widowControl/>
        <w:spacing w:line="360" w:lineRule="auto"/>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附件3</w:t>
      </w:r>
    </w:p>
    <w:p>
      <w:pPr>
        <w:jc w:val="center"/>
        <w:rPr>
          <w:rFonts w:eastAsia="华文中宋"/>
          <w:color w:val="0D0D0D"/>
          <w:sz w:val="36"/>
          <w:szCs w:val="36"/>
        </w:rPr>
      </w:pPr>
      <w:r>
        <w:rPr>
          <w:rFonts w:eastAsia="华文中宋"/>
          <w:color w:val="0D0D0D"/>
          <w:sz w:val="36"/>
          <w:szCs w:val="36"/>
        </w:rPr>
        <w:t xml:space="preserve"> </w:t>
      </w:r>
      <w:r>
        <w:rPr>
          <w:rFonts w:hint="eastAsia" w:eastAsia="华文中宋"/>
          <w:b/>
          <w:color w:val="0D0D0D"/>
          <w:sz w:val="36"/>
          <w:szCs w:val="36"/>
        </w:rPr>
        <w:t>申请书（样式）</w:t>
      </w:r>
    </w:p>
    <w:p>
      <w:pPr>
        <w:ind w:firstLine="640" w:firstLineChars="200"/>
        <w:jc w:val="left"/>
        <w:rPr>
          <w:rFonts w:ascii="仿宋" w:hAnsi="仿宋" w:eastAsia="仿宋"/>
          <w:color w:val="0D0D0D"/>
          <w:sz w:val="32"/>
          <w:szCs w:val="32"/>
        </w:rPr>
      </w:pPr>
      <w:r>
        <w:rPr>
          <w:rFonts w:hint="eastAsia" w:ascii="仿宋" w:hAnsi="仿宋" w:eastAsia="仿宋"/>
          <w:color w:val="0D0D0D"/>
          <w:sz w:val="32"/>
          <w:szCs w:val="32"/>
        </w:rPr>
        <w:t>本人</w:t>
      </w:r>
      <w:r>
        <w:rPr>
          <w:rFonts w:ascii="仿宋" w:hAnsi="仿宋" w:eastAsia="仿宋"/>
          <w:color w:val="0D0D0D"/>
          <w:sz w:val="32"/>
          <w:szCs w:val="32"/>
          <w:u w:val="single"/>
        </w:rPr>
        <w:t xml:space="preserve"> xxx </w:t>
      </w:r>
      <w:r>
        <w:rPr>
          <w:rFonts w:hint="eastAsia" w:ascii="仿宋" w:hAnsi="仿宋" w:eastAsia="仿宋"/>
          <w:color w:val="0D0D0D"/>
          <w:sz w:val="32"/>
          <w:szCs w:val="32"/>
        </w:rPr>
        <w:t>，身份证号</w:t>
      </w:r>
      <w:r>
        <w:rPr>
          <w:rFonts w:ascii="仿宋" w:hAnsi="仿宋" w:eastAsia="仿宋"/>
          <w:color w:val="0D0D0D"/>
          <w:sz w:val="32"/>
          <w:szCs w:val="32"/>
          <w:u w:val="single"/>
        </w:rPr>
        <w:t xml:space="preserve">   xxxxxxxxx   </w:t>
      </w:r>
      <w:r>
        <w:rPr>
          <w:rFonts w:hint="eastAsia" w:ascii="仿宋" w:hAnsi="仿宋" w:eastAsia="仿宋"/>
          <w:color w:val="0D0D0D"/>
          <w:sz w:val="32"/>
          <w:szCs w:val="32"/>
        </w:rPr>
        <w:t>，居住地</w:t>
      </w:r>
      <w:r>
        <w:rPr>
          <w:rFonts w:ascii="仿宋" w:hAnsi="仿宋" w:eastAsia="仿宋"/>
          <w:color w:val="0D0D0D"/>
          <w:sz w:val="32"/>
          <w:szCs w:val="32"/>
          <w:u w:val="single"/>
        </w:rPr>
        <w:t xml:space="preserve">  xxx</w:t>
      </w:r>
      <w:r>
        <w:rPr>
          <w:rFonts w:ascii="仿宋" w:hAnsi="仿宋" w:eastAsia="仿宋"/>
          <w:color w:val="0D0D0D"/>
          <w:sz w:val="32"/>
          <w:szCs w:val="32"/>
        </w:rPr>
        <w:t xml:space="preserve"> </w:t>
      </w:r>
      <w:r>
        <w:rPr>
          <w:rFonts w:hint="eastAsia" w:ascii="仿宋" w:hAnsi="仿宋" w:eastAsia="仿宋"/>
          <w:color w:val="0D0D0D"/>
          <w:sz w:val="32"/>
          <w:szCs w:val="32"/>
        </w:rPr>
        <w:t>县（市）</w:t>
      </w:r>
      <w:r>
        <w:rPr>
          <w:rFonts w:ascii="仿宋" w:hAnsi="仿宋" w:eastAsia="仿宋"/>
          <w:color w:val="0D0D0D"/>
          <w:sz w:val="32"/>
          <w:szCs w:val="32"/>
          <w:u w:val="single"/>
        </w:rPr>
        <w:t xml:space="preserve">  xxx</w:t>
      </w:r>
      <w:r>
        <w:rPr>
          <w:rFonts w:ascii="仿宋" w:hAnsi="仿宋" w:eastAsia="仿宋"/>
          <w:color w:val="0D0D0D"/>
          <w:sz w:val="32"/>
          <w:szCs w:val="32"/>
        </w:rPr>
        <w:t xml:space="preserve"> </w:t>
      </w:r>
      <w:r>
        <w:rPr>
          <w:rFonts w:hint="eastAsia" w:ascii="仿宋" w:hAnsi="仿宋" w:eastAsia="仿宋"/>
          <w:color w:val="0D0D0D"/>
          <w:sz w:val="32"/>
          <w:szCs w:val="32"/>
        </w:rPr>
        <w:t>乡（镇）</w:t>
      </w:r>
      <w:r>
        <w:rPr>
          <w:rFonts w:ascii="仿宋" w:hAnsi="仿宋" w:eastAsia="仿宋"/>
          <w:color w:val="0D0D0D"/>
          <w:sz w:val="32"/>
          <w:szCs w:val="32"/>
          <w:u w:val="single"/>
        </w:rPr>
        <w:t xml:space="preserve">  xxx</w:t>
      </w:r>
      <w:r>
        <w:rPr>
          <w:rFonts w:ascii="仿宋" w:hAnsi="仿宋" w:eastAsia="仿宋"/>
          <w:color w:val="0D0D0D"/>
          <w:sz w:val="32"/>
          <w:szCs w:val="32"/>
        </w:rPr>
        <w:t xml:space="preserve">   </w:t>
      </w:r>
      <w:r>
        <w:rPr>
          <w:rFonts w:hint="eastAsia" w:ascii="仿宋" w:hAnsi="仿宋" w:eastAsia="仿宋"/>
          <w:color w:val="0D0D0D"/>
          <w:sz w:val="32"/>
          <w:szCs w:val="32"/>
        </w:rPr>
        <w:t>村。现有</w:t>
      </w:r>
      <w:r>
        <w:rPr>
          <w:rFonts w:ascii="仿宋" w:hAnsi="仿宋" w:eastAsia="仿宋"/>
          <w:color w:val="0D0D0D"/>
          <w:sz w:val="32"/>
          <w:szCs w:val="32"/>
          <w:u w:val="single"/>
        </w:rPr>
        <w:t xml:space="preserve">xxx    </w:t>
      </w:r>
      <w:r>
        <w:rPr>
          <w:rFonts w:hint="eastAsia" w:ascii="仿宋" w:hAnsi="仿宋" w:eastAsia="仿宋"/>
          <w:color w:val="0D0D0D"/>
          <w:sz w:val="32"/>
          <w:szCs w:val="32"/>
          <w:u w:val="single"/>
        </w:rPr>
        <w:t>厂家生产的</w:t>
      </w:r>
      <w:r>
        <w:rPr>
          <w:rFonts w:ascii="仿宋" w:hAnsi="仿宋" w:eastAsia="仿宋"/>
          <w:color w:val="0D0D0D"/>
          <w:sz w:val="32"/>
          <w:szCs w:val="32"/>
          <w:u w:val="single"/>
        </w:rPr>
        <w:t xml:space="preserve">  xxxxxx     </w:t>
      </w:r>
      <w:r>
        <w:rPr>
          <w:rFonts w:hint="eastAsia" w:ascii="仿宋" w:hAnsi="仿宋" w:eastAsia="仿宋"/>
          <w:color w:val="0D0D0D"/>
          <w:sz w:val="32"/>
          <w:szCs w:val="32"/>
          <w:u w:val="single"/>
        </w:rPr>
        <w:t>壹台</w:t>
      </w:r>
      <w:r>
        <w:rPr>
          <w:rFonts w:hint="eastAsia" w:ascii="仿宋" w:hAnsi="仿宋" w:eastAsia="仿宋"/>
          <w:color w:val="0D0D0D"/>
          <w:sz w:val="32"/>
          <w:szCs w:val="32"/>
        </w:rPr>
        <w:t>，型号为</w:t>
      </w:r>
      <w:r>
        <w:rPr>
          <w:rFonts w:ascii="仿宋" w:hAnsi="仿宋" w:eastAsia="仿宋"/>
          <w:color w:val="0D0D0D"/>
          <w:sz w:val="32"/>
          <w:szCs w:val="32"/>
          <w:u w:val="single"/>
        </w:rPr>
        <w:t xml:space="preserve">    xxxx    </w:t>
      </w:r>
      <w:r>
        <w:rPr>
          <w:rFonts w:hint="eastAsia" w:ascii="仿宋" w:hAnsi="仿宋" w:eastAsia="仿宋"/>
          <w:color w:val="0D0D0D"/>
          <w:sz w:val="32"/>
          <w:szCs w:val="32"/>
        </w:rPr>
        <w:t>，发动机号</w:t>
      </w:r>
      <w:r>
        <w:rPr>
          <w:rFonts w:ascii="仿宋" w:hAnsi="仿宋" w:eastAsia="仿宋"/>
          <w:color w:val="0D0D0D"/>
          <w:sz w:val="32"/>
          <w:szCs w:val="32"/>
          <w:u w:val="single"/>
        </w:rPr>
        <w:t xml:space="preserve">   xxx   </w:t>
      </w:r>
      <w:r>
        <w:rPr>
          <w:rFonts w:hint="eastAsia" w:ascii="仿宋" w:hAnsi="仿宋" w:eastAsia="仿宋"/>
          <w:color w:val="0D0D0D"/>
          <w:sz w:val="32"/>
          <w:szCs w:val="32"/>
        </w:rPr>
        <w:t>，车架号</w:t>
      </w:r>
      <w:r>
        <w:rPr>
          <w:rFonts w:ascii="仿宋" w:hAnsi="仿宋" w:eastAsia="仿宋"/>
          <w:color w:val="0D0D0D"/>
          <w:sz w:val="32"/>
          <w:szCs w:val="32"/>
          <w:u w:val="single"/>
        </w:rPr>
        <w:t xml:space="preserve">    xxx   </w:t>
      </w:r>
      <w:r>
        <w:rPr>
          <w:rFonts w:hint="eastAsia" w:ascii="仿宋" w:hAnsi="仿宋" w:eastAsia="仿宋"/>
          <w:color w:val="0D0D0D"/>
          <w:sz w:val="32"/>
          <w:szCs w:val="32"/>
        </w:rPr>
        <w:t>，发票号码</w:t>
      </w:r>
      <w:r>
        <w:rPr>
          <w:rFonts w:ascii="仿宋" w:hAnsi="仿宋" w:eastAsia="仿宋"/>
          <w:color w:val="0D0D0D"/>
          <w:sz w:val="32"/>
          <w:szCs w:val="32"/>
          <w:u w:val="single"/>
        </w:rPr>
        <w:t xml:space="preserve">    xxx   </w:t>
      </w:r>
      <w:r>
        <w:rPr>
          <w:rFonts w:hint="eastAsia" w:ascii="仿宋" w:hAnsi="仿宋" w:eastAsia="仿宋"/>
          <w:color w:val="0D0D0D"/>
          <w:sz w:val="32"/>
          <w:szCs w:val="32"/>
        </w:rPr>
        <w:t>。由于</w:t>
      </w:r>
      <w:r>
        <w:rPr>
          <w:rFonts w:ascii="仿宋" w:hAnsi="仿宋" w:eastAsia="仿宋"/>
          <w:color w:val="0D0D0D"/>
          <w:sz w:val="32"/>
          <w:szCs w:val="32"/>
          <w:u w:val="single"/>
        </w:rPr>
        <w:t xml:space="preserve">                                            </w:t>
      </w:r>
    </w:p>
    <w:p>
      <w:pPr>
        <w:jc w:val="left"/>
        <w:rPr>
          <w:rFonts w:ascii="仿宋" w:hAnsi="仿宋" w:eastAsia="仿宋"/>
          <w:color w:val="0D0D0D"/>
          <w:sz w:val="32"/>
          <w:szCs w:val="32"/>
        </w:rPr>
      </w:pPr>
      <w:r>
        <w:rPr>
          <w:rFonts w:ascii="仿宋" w:hAnsi="仿宋" w:eastAsia="仿宋"/>
          <w:color w:val="0D0D0D"/>
          <w:sz w:val="32"/>
          <w:szCs w:val="32"/>
          <w:u w:val="single"/>
        </w:rPr>
        <w:t xml:space="preserve">                            </w:t>
      </w:r>
      <w:r>
        <w:rPr>
          <w:rFonts w:ascii="仿宋" w:hAnsi="仿宋" w:eastAsia="仿宋"/>
          <w:color w:val="0D0D0D"/>
          <w:sz w:val="32"/>
          <w:szCs w:val="32"/>
        </w:rPr>
        <w:t xml:space="preserve"> </w:t>
      </w:r>
      <w:r>
        <w:rPr>
          <w:rFonts w:hint="eastAsia" w:ascii="仿宋" w:hAnsi="仿宋" w:eastAsia="仿宋"/>
          <w:color w:val="0D0D0D"/>
          <w:sz w:val="32"/>
          <w:szCs w:val="32"/>
        </w:rPr>
        <w:t>，达到报废条件。自愿申请将此机具报废。</w:t>
      </w:r>
    </w:p>
    <w:p>
      <w:pPr>
        <w:ind w:firstLine="640" w:firstLineChars="200"/>
        <w:rPr>
          <w:rFonts w:ascii="仿宋" w:hAnsi="仿宋" w:eastAsia="仿宋"/>
          <w:color w:val="0D0D0D"/>
          <w:sz w:val="32"/>
          <w:szCs w:val="32"/>
        </w:rPr>
      </w:pPr>
      <w:r>
        <w:rPr>
          <w:rFonts w:hint="eastAsia" w:ascii="仿宋" w:hAnsi="仿宋" w:eastAsia="仿宋"/>
          <w:color w:val="0D0D0D"/>
          <w:sz w:val="32"/>
          <w:szCs w:val="32"/>
        </w:rPr>
        <w:t>本人申明该机具确由本人合法拥有，以上信息若有虚假，本人愿承担相关法律责任。</w:t>
      </w:r>
    </w:p>
    <w:p>
      <w:pPr>
        <w:rPr>
          <w:rFonts w:ascii="仿宋" w:hAnsi="仿宋" w:eastAsia="仿宋"/>
          <w:color w:val="0D0D0D"/>
          <w:sz w:val="32"/>
          <w:szCs w:val="32"/>
        </w:rPr>
      </w:pPr>
      <w:r>
        <w:rPr>
          <w:rFonts w:ascii="仿宋" w:hAnsi="仿宋" w:eastAsia="仿宋"/>
          <w:color w:val="0D0D0D"/>
          <w:sz w:val="32"/>
          <w:szCs w:val="32"/>
        </w:rPr>
        <w:t xml:space="preserve"> </w:t>
      </w:r>
    </w:p>
    <w:p>
      <w:pPr>
        <w:ind w:firstLine="4000" w:firstLineChars="1250"/>
        <w:rPr>
          <w:rFonts w:ascii="仿宋" w:hAnsi="仿宋" w:eastAsia="仿宋"/>
          <w:color w:val="0D0D0D"/>
          <w:sz w:val="32"/>
          <w:szCs w:val="32"/>
        </w:rPr>
      </w:pPr>
      <w:r>
        <w:rPr>
          <w:rFonts w:hint="eastAsia" w:ascii="仿宋" w:hAnsi="仿宋" w:eastAsia="仿宋"/>
          <w:color w:val="0D0D0D"/>
          <w:sz w:val="32"/>
          <w:szCs w:val="32"/>
        </w:rPr>
        <w:t>机主（签名加手印）：</w:t>
      </w:r>
      <w:r>
        <w:rPr>
          <w:rFonts w:ascii="仿宋" w:hAnsi="仿宋" w:eastAsia="仿宋"/>
          <w:color w:val="0D0D0D"/>
          <w:sz w:val="32"/>
          <w:szCs w:val="32"/>
        </w:rPr>
        <w:t xml:space="preserve">          </w:t>
      </w:r>
    </w:p>
    <w:p>
      <w:pPr>
        <w:ind w:firstLine="1120" w:firstLineChars="350"/>
        <w:jc w:val="left"/>
      </w:pPr>
      <w:r>
        <w:rPr>
          <w:rFonts w:ascii="仿宋" w:hAnsi="仿宋" w:eastAsia="仿宋"/>
          <w:color w:val="0D0D0D"/>
          <w:sz w:val="32"/>
          <w:szCs w:val="32"/>
        </w:rPr>
        <w:t xml:space="preserve">                   </w:t>
      </w:r>
      <w:r>
        <w:rPr>
          <w:rFonts w:hint="eastAsia" w:ascii="仿宋" w:hAnsi="仿宋" w:eastAsia="仿宋"/>
          <w:color w:val="0D0D0D"/>
          <w:sz w:val="32"/>
          <w:szCs w:val="32"/>
        </w:rPr>
        <w:t>联系电话：</w:t>
      </w:r>
      <w:r>
        <w:rPr>
          <w:rFonts w:ascii="仿宋" w:hAnsi="仿宋" w:eastAsia="仿宋"/>
          <w:color w:val="0D0D0D"/>
          <w:sz w:val="32"/>
          <w:szCs w:val="32"/>
        </w:rPr>
        <w:t xml:space="preserve">           </w:t>
      </w:r>
    </w:p>
    <w:p>
      <w:pPr>
        <w:widowControl/>
        <w:wordWrap w:val="0"/>
        <w:spacing w:line="375" w:lineRule="atLeast"/>
        <w:jc w:val="center"/>
        <w:rPr>
          <w:rFonts w:ascii="仿宋" w:hAnsi="仿宋" w:eastAsia="仿宋"/>
          <w:color w:val="0D0D0D"/>
          <w:sz w:val="32"/>
          <w:szCs w:val="32"/>
        </w:rPr>
      </w:pPr>
      <w:r>
        <w:rPr>
          <w:rFonts w:ascii="仿宋" w:hAnsi="仿宋" w:eastAsia="仿宋"/>
          <w:color w:val="0D0D0D"/>
          <w:sz w:val="32"/>
          <w:szCs w:val="32"/>
        </w:rPr>
        <w:t xml:space="preserve">                                </w:t>
      </w:r>
      <w:r>
        <w:rPr>
          <w:rFonts w:ascii="仿宋" w:hAnsi="仿宋" w:eastAsia="仿宋"/>
          <w:color w:val="0D0D0D"/>
          <w:sz w:val="32"/>
          <w:szCs w:val="32"/>
          <w:u w:val="single"/>
        </w:rPr>
        <w:t xml:space="preserve"> xxxx </w:t>
      </w:r>
      <w:r>
        <w:rPr>
          <w:rFonts w:hint="eastAsia" w:ascii="仿宋" w:hAnsi="仿宋" w:eastAsia="仿宋"/>
          <w:color w:val="0D0D0D"/>
          <w:sz w:val="32"/>
          <w:szCs w:val="32"/>
        </w:rPr>
        <w:t>年</w:t>
      </w:r>
      <w:r>
        <w:rPr>
          <w:rFonts w:ascii="仿宋" w:hAnsi="仿宋" w:eastAsia="仿宋"/>
          <w:color w:val="0D0D0D"/>
          <w:sz w:val="32"/>
          <w:szCs w:val="32"/>
          <w:u w:val="single"/>
        </w:rPr>
        <w:t xml:space="preserve">x </w:t>
      </w:r>
      <w:r>
        <w:rPr>
          <w:rFonts w:hint="eastAsia" w:ascii="仿宋" w:hAnsi="仿宋" w:eastAsia="仿宋"/>
          <w:color w:val="0D0D0D"/>
          <w:sz w:val="32"/>
          <w:szCs w:val="32"/>
        </w:rPr>
        <w:t>月</w:t>
      </w:r>
      <w:r>
        <w:rPr>
          <w:rFonts w:ascii="仿宋" w:hAnsi="仿宋" w:eastAsia="仿宋"/>
          <w:color w:val="0D0D0D"/>
          <w:sz w:val="32"/>
          <w:szCs w:val="32"/>
          <w:u w:val="single"/>
        </w:rPr>
        <w:t xml:space="preserve">x </w:t>
      </w:r>
      <w:r>
        <w:rPr>
          <w:rFonts w:hint="eastAsia" w:ascii="仿宋" w:hAnsi="仿宋" w:eastAsia="仿宋"/>
          <w:color w:val="0D0D0D"/>
          <w:sz w:val="32"/>
          <w:szCs w:val="32"/>
        </w:rPr>
        <w:t>日</w:t>
      </w:r>
    </w:p>
    <w:p>
      <w:pPr>
        <w:widowControl/>
        <w:wordWrap w:val="0"/>
        <w:spacing w:line="375" w:lineRule="atLeast"/>
        <w:rPr>
          <w:rFonts w:ascii="仿宋_GB2312" w:hAnsi="宋体" w:eastAsia="仿宋_GB2312" w:cs="宋体"/>
          <w:kern w:val="0"/>
          <w:sz w:val="28"/>
          <w:szCs w:val="28"/>
        </w:rPr>
      </w:pPr>
      <w:r>
        <w:rPr>
          <w:rFonts w:hint="eastAsia" w:ascii="黑体" w:hAnsi="黑体" w:eastAsia="黑体" w:cs="宋体"/>
          <w:kern w:val="0"/>
          <w:sz w:val="28"/>
          <w:szCs w:val="28"/>
        </w:rPr>
        <w:t>说明：</w:t>
      </w:r>
      <w:r>
        <w:rPr>
          <w:rFonts w:ascii="仿宋_GB2312" w:hAnsi="宋体" w:eastAsia="仿宋_GB2312" w:cs="宋体"/>
          <w:kern w:val="0"/>
          <w:sz w:val="28"/>
          <w:szCs w:val="28"/>
        </w:rPr>
        <w:t>1.</w:t>
      </w:r>
      <w:r>
        <w:rPr>
          <w:rFonts w:ascii="仿宋_GB2312" w:hAnsi="微软雅黑" w:eastAsia="仿宋_GB2312" w:cs="宋体"/>
          <w:color w:val="000000"/>
          <w:kern w:val="0"/>
          <w:sz w:val="32"/>
          <w:szCs w:val="32"/>
        </w:rPr>
        <w:t xml:space="preserve"> </w:t>
      </w:r>
      <w:r>
        <w:rPr>
          <w:rFonts w:hint="eastAsia" w:ascii="仿宋_GB2312" w:hAnsi="微软雅黑" w:eastAsia="仿宋_GB2312" w:cs="宋体"/>
          <w:color w:val="000000"/>
          <w:kern w:val="0"/>
          <w:sz w:val="32"/>
          <w:szCs w:val="32"/>
        </w:rPr>
        <w:t>申请人提供发票原件及复印件（原件审核后退回，复印件经审核人、申请人签字后存档）的</w:t>
      </w:r>
      <w:r>
        <w:rPr>
          <w:rFonts w:hint="eastAsia" w:ascii="仿宋_GB2312" w:hAnsi="宋体" w:eastAsia="仿宋_GB2312" w:cs="宋体"/>
          <w:kern w:val="0"/>
          <w:sz w:val="28"/>
          <w:szCs w:val="28"/>
        </w:rPr>
        <w:t>，</w:t>
      </w:r>
      <w:r>
        <w:rPr>
          <w:rFonts w:hint="eastAsia" w:ascii="仿宋_GB2312" w:hAnsi="微软雅黑" w:eastAsia="仿宋_GB2312" w:cs="宋体"/>
          <w:color w:val="000000"/>
          <w:kern w:val="0"/>
          <w:sz w:val="32"/>
          <w:szCs w:val="32"/>
        </w:rPr>
        <w:t>机主签名</w:t>
      </w:r>
      <w:r>
        <w:rPr>
          <w:rFonts w:ascii="仿宋_GB2312" w:hAnsi="微软雅黑" w:eastAsia="仿宋_GB2312" w:cs="宋体"/>
          <w:color w:val="000000"/>
          <w:kern w:val="0"/>
          <w:sz w:val="32"/>
          <w:szCs w:val="32"/>
        </w:rPr>
        <w:t>+</w:t>
      </w:r>
      <w:r>
        <w:rPr>
          <w:rFonts w:hint="eastAsia" w:ascii="仿宋_GB2312" w:hAnsi="微软雅黑" w:eastAsia="仿宋_GB2312" w:cs="宋体"/>
          <w:color w:val="000000"/>
          <w:kern w:val="0"/>
          <w:sz w:val="32"/>
          <w:szCs w:val="32"/>
        </w:rPr>
        <w:t>手印即可</w:t>
      </w:r>
      <w:r>
        <w:rPr>
          <w:rFonts w:hint="eastAsia" w:ascii="仿宋_GB2312" w:hAnsi="宋体" w:eastAsia="仿宋_GB2312" w:cs="宋体"/>
          <w:kern w:val="0"/>
          <w:sz w:val="28"/>
          <w:szCs w:val="28"/>
        </w:rPr>
        <w:t>。</w:t>
      </w:r>
    </w:p>
    <w:p>
      <w:pPr>
        <w:widowControl/>
        <w:wordWrap w:val="0"/>
        <w:spacing w:line="375" w:lineRule="atLeast"/>
        <w:ind w:firstLine="800" w:firstLineChars="250"/>
        <w:rPr>
          <w:rFonts w:ascii="仿宋_GB2312" w:hAnsi="微软雅黑" w:eastAsia="仿宋_GB2312" w:cs="宋体"/>
          <w:color w:val="000000"/>
          <w:kern w:val="0"/>
          <w:sz w:val="32"/>
          <w:szCs w:val="32"/>
        </w:rPr>
      </w:pPr>
      <w:r>
        <w:rPr>
          <w:rFonts w:ascii="仿宋_GB2312" w:hAnsi="微软雅黑" w:eastAsia="仿宋_GB2312" w:cs="宋体"/>
          <w:color w:val="000000"/>
          <w:kern w:val="0"/>
          <w:sz w:val="32"/>
          <w:szCs w:val="32"/>
        </w:rPr>
        <w:t>2.</w:t>
      </w:r>
      <w:r>
        <w:rPr>
          <w:rFonts w:hint="eastAsia" w:ascii="仿宋_GB2312" w:hAnsi="微软雅黑" w:eastAsia="仿宋_GB2312" w:cs="宋体"/>
          <w:color w:val="000000"/>
          <w:kern w:val="0"/>
          <w:sz w:val="32"/>
          <w:szCs w:val="32"/>
        </w:rPr>
        <w:t>各县（市、区）结合实际，可以对内容进行调整完善。</w:t>
      </w:r>
    </w:p>
    <w:p>
      <w:pPr>
        <w:spacing w:line="600" w:lineRule="exact"/>
        <w:rPr>
          <w:rFonts w:hint="eastAsia" w:eastAsia="黑体"/>
          <w:color w:val="0D0D0D"/>
          <w:sz w:val="32"/>
          <w:szCs w:val="32"/>
        </w:rPr>
      </w:pPr>
    </w:p>
    <w:p>
      <w:pPr>
        <w:spacing w:line="600" w:lineRule="exact"/>
        <w:rPr>
          <w:rFonts w:hint="eastAsia" w:eastAsia="黑体"/>
          <w:color w:val="0D0D0D"/>
          <w:sz w:val="32"/>
          <w:szCs w:val="32"/>
        </w:rPr>
      </w:pPr>
    </w:p>
    <w:p>
      <w:pPr>
        <w:spacing w:line="600" w:lineRule="exact"/>
        <w:rPr>
          <w:rFonts w:hint="eastAsia" w:eastAsia="黑体"/>
          <w:color w:val="0D0D0D"/>
          <w:sz w:val="32"/>
          <w:szCs w:val="32"/>
        </w:rPr>
      </w:pPr>
    </w:p>
    <w:p>
      <w:pPr>
        <w:spacing w:line="600" w:lineRule="exact"/>
        <w:rPr>
          <w:rFonts w:hint="eastAsia" w:eastAsia="黑体"/>
          <w:color w:val="0D0D0D"/>
          <w:sz w:val="32"/>
          <w:szCs w:val="32"/>
        </w:rPr>
      </w:pPr>
    </w:p>
    <w:p>
      <w:pPr>
        <w:spacing w:line="600" w:lineRule="exact"/>
        <w:rPr>
          <w:rFonts w:hint="eastAsia" w:eastAsia="黑体"/>
          <w:color w:val="0D0D0D"/>
          <w:sz w:val="32"/>
          <w:szCs w:val="32"/>
        </w:rPr>
      </w:pPr>
    </w:p>
    <w:p>
      <w:pPr>
        <w:widowControl/>
        <w:spacing w:line="360" w:lineRule="auto"/>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附件4</w:t>
      </w:r>
    </w:p>
    <w:p>
      <w:pPr>
        <w:jc w:val="center"/>
        <w:rPr>
          <w:rFonts w:eastAsia="华文中宋"/>
          <w:color w:val="0D0D0D"/>
          <w:sz w:val="36"/>
          <w:szCs w:val="36"/>
        </w:rPr>
      </w:pPr>
      <w:r>
        <w:rPr>
          <w:rFonts w:eastAsia="华文中宋"/>
          <w:color w:val="0D0D0D"/>
          <w:sz w:val="36"/>
          <w:szCs w:val="36"/>
        </w:rPr>
        <w:t xml:space="preserve"> </w:t>
      </w:r>
      <w:r>
        <w:rPr>
          <w:rFonts w:hint="eastAsia" w:eastAsia="华文中宋"/>
          <w:b/>
          <w:color w:val="0D0D0D"/>
          <w:sz w:val="36"/>
          <w:szCs w:val="36"/>
        </w:rPr>
        <w:t>承诺书（样式）</w:t>
      </w:r>
    </w:p>
    <w:p>
      <w:pPr>
        <w:ind w:firstLine="640" w:firstLineChars="200"/>
        <w:jc w:val="left"/>
        <w:rPr>
          <w:rFonts w:hint="eastAsia" w:ascii="仿宋" w:hAnsi="仿宋" w:eastAsia="仿宋"/>
          <w:color w:val="0D0D0D"/>
          <w:sz w:val="32"/>
          <w:szCs w:val="32"/>
        </w:rPr>
      </w:pPr>
    </w:p>
    <w:p>
      <w:pPr>
        <w:ind w:firstLine="640" w:firstLineChars="200"/>
        <w:jc w:val="left"/>
        <w:rPr>
          <w:rFonts w:ascii="仿宋" w:hAnsi="仿宋" w:eastAsia="仿宋"/>
          <w:color w:val="0D0D0D"/>
          <w:sz w:val="32"/>
          <w:szCs w:val="32"/>
        </w:rPr>
      </w:pPr>
      <w:r>
        <w:rPr>
          <w:rFonts w:hint="eastAsia" w:ascii="仿宋" w:hAnsi="仿宋" w:eastAsia="仿宋"/>
          <w:color w:val="0D0D0D"/>
          <w:sz w:val="32"/>
          <w:szCs w:val="32"/>
        </w:rPr>
        <w:t>本人</w:t>
      </w:r>
      <w:r>
        <w:rPr>
          <w:rFonts w:ascii="仿宋" w:hAnsi="仿宋" w:eastAsia="仿宋"/>
          <w:color w:val="0D0D0D"/>
          <w:sz w:val="32"/>
          <w:szCs w:val="32"/>
          <w:u w:val="single"/>
        </w:rPr>
        <w:t xml:space="preserve"> xxx </w:t>
      </w:r>
      <w:r>
        <w:rPr>
          <w:rFonts w:hint="eastAsia" w:ascii="仿宋" w:hAnsi="仿宋" w:eastAsia="仿宋"/>
          <w:color w:val="0D0D0D"/>
          <w:sz w:val="32"/>
          <w:szCs w:val="32"/>
        </w:rPr>
        <w:t>，身份证号</w:t>
      </w:r>
      <w:r>
        <w:rPr>
          <w:rFonts w:ascii="仿宋" w:hAnsi="仿宋" w:eastAsia="仿宋"/>
          <w:color w:val="0D0D0D"/>
          <w:sz w:val="32"/>
          <w:szCs w:val="32"/>
          <w:u w:val="single"/>
        </w:rPr>
        <w:t xml:space="preserve">   xxxxxxxxx   </w:t>
      </w:r>
      <w:r>
        <w:rPr>
          <w:rFonts w:hint="eastAsia" w:ascii="仿宋" w:hAnsi="仿宋" w:eastAsia="仿宋"/>
          <w:color w:val="0D0D0D"/>
          <w:sz w:val="32"/>
          <w:szCs w:val="32"/>
        </w:rPr>
        <w:t>，居住地</w:t>
      </w:r>
      <w:r>
        <w:rPr>
          <w:rFonts w:ascii="仿宋" w:hAnsi="仿宋" w:eastAsia="仿宋"/>
          <w:color w:val="0D0D0D"/>
          <w:sz w:val="32"/>
          <w:szCs w:val="32"/>
          <w:u w:val="single"/>
        </w:rPr>
        <w:t xml:space="preserve">  xxx</w:t>
      </w:r>
      <w:r>
        <w:rPr>
          <w:rFonts w:ascii="仿宋" w:hAnsi="仿宋" w:eastAsia="仿宋"/>
          <w:color w:val="0D0D0D"/>
          <w:sz w:val="32"/>
          <w:szCs w:val="32"/>
        </w:rPr>
        <w:t xml:space="preserve"> </w:t>
      </w:r>
      <w:r>
        <w:rPr>
          <w:rFonts w:hint="eastAsia" w:ascii="仿宋" w:hAnsi="仿宋" w:eastAsia="仿宋"/>
          <w:color w:val="0D0D0D"/>
          <w:sz w:val="32"/>
          <w:szCs w:val="32"/>
        </w:rPr>
        <w:t>县（市）</w:t>
      </w:r>
      <w:r>
        <w:rPr>
          <w:rFonts w:ascii="仿宋" w:hAnsi="仿宋" w:eastAsia="仿宋"/>
          <w:color w:val="0D0D0D"/>
          <w:sz w:val="32"/>
          <w:szCs w:val="32"/>
          <w:u w:val="single"/>
        </w:rPr>
        <w:t xml:space="preserve">  xxx</w:t>
      </w:r>
      <w:r>
        <w:rPr>
          <w:rFonts w:ascii="仿宋" w:hAnsi="仿宋" w:eastAsia="仿宋"/>
          <w:color w:val="0D0D0D"/>
          <w:sz w:val="32"/>
          <w:szCs w:val="32"/>
        </w:rPr>
        <w:t xml:space="preserve"> </w:t>
      </w:r>
      <w:r>
        <w:rPr>
          <w:rFonts w:hint="eastAsia" w:ascii="仿宋" w:hAnsi="仿宋" w:eastAsia="仿宋"/>
          <w:color w:val="0D0D0D"/>
          <w:sz w:val="32"/>
          <w:szCs w:val="32"/>
        </w:rPr>
        <w:t>乡（镇）</w:t>
      </w:r>
      <w:r>
        <w:rPr>
          <w:rFonts w:ascii="仿宋" w:hAnsi="仿宋" w:eastAsia="仿宋"/>
          <w:color w:val="0D0D0D"/>
          <w:sz w:val="32"/>
          <w:szCs w:val="32"/>
          <w:u w:val="single"/>
        </w:rPr>
        <w:t xml:space="preserve">  xxx</w:t>
      </w:r>
      <w:r>
        <w:rPr>
          <w:rFonts w:ascii="仿宋" w:hAnsi="仿宋" w:eastAsia="仿宋"/>
          <w:color w:val="0D0D0D"/>
          <w:sz w:val="32"/>
          <w:szCs w:val="32"/>
        </w:rPr>
        <w:t xml:space="preserve">   </w:t>
      </w:r>
      <w:r>
        <w:rPr>
          <w:rFonts w:hint="eastAsia" w:ascii="仿宋" w:hAnsi="仿宋" w:eastAsia="仿宋"/>
          <w:color w:val="0D0D0D"/>
          <w:sz w:val="32"/>
          <w:szCs w:val="32"/>
        </w:rPr>
        <w:t>村。现有</w:t>
      </w:r>
      <w:r>
        <w:rPr>
          <w:rFonts w:ascii="仿宋" w:hAnsi="仿宋" w:eastAsia="仿宋"/>
          <w:color w:val="0D0D0D"/>
          <w:sz w:val="32"/>
          <w:szCs w:val="32"/>
          <w:u w:val="single"/>
        </w:rPr>
        <w:t xml:space="preserve">xxx    </w:t>
      </w:r>
      <w:r>
        <w:rPr>
          <w:rFonts w:hint="eastAsia" w:ascii="仿宋" w:hAnsi="仿宋" w:eastAsia="仿宋"/>
          <w:color w:val="0D0D0D"/>
          <w:sz w:val="32"/>
          <w:szCs w:val="32"/>
          <w:u w:val="single"/>
        </w:rPr>
        <w:t>厂家生产的</w:t>
      </w:r>
      <w:r>
        <w:rPr>
          <w:rFonts w:ascii="仿宋" w:hAnsi="仿宋" w:eastAsia="仿宋"/>
          <w:color w:val="0D0D0D"/>
          <w:sz w:val="32"/>
          <w:szCs w:val="32"/>
          <w:u w:val="single"/>
        </w:rPr>
        <w:t xml:space="preserve">  xxxxxx     </w:t>
      </w:r>
      <w:r>
        <w:rPr>
          <w:rFonts w:hint="eastAsia" w:ascii="仿宋" w:hAnsi="仿宋" w:eastAsia="仿宋"/>
          <w:color w:val="0D0D0D"/>
          <w:sz w:val="32"/>
          <w:szCs w:val="32"/>
          <w:u w:val="single"/>
        </w:rPr>
        <w:t>壹台</w:t>
      </w:r>
      <w:r>
        <w:rPr>
          <w:rFonts w:hint="eastAsia" w:ascii="仿宋" w:hAnsi="仿宋" w:eastAsia="仿宋"/>
          <w:color w:val="0D0D0D"/>
          <w:sz w:val="32"/>
          <w:szCs w:val="32"/>
        </w:rPr>
        <w:t>，型号为</w:t>
      </w:r>
      <w:r>
        <w:rPr>
          <w:rFonts w:ascii="仿宋" w:hAnsi="仿宋" w:eastAsia="仿宋"/>
          <w:color w:val="0D0D0D"/>
          <w:sz w:val="32"/>
          <w:szCs w:val="32"/>
          <w:u w:val="single"/>
        </w:rPr>
        <w:t xml:space="preserve">    xxxx    </w:t>
      </w:r>
      <w:r>
        <w:rPr>
          <w:rFonts w:hint="eastAsia" w:ascii="仿宋" w:hAnsi="仿宋" w:eastAsia="仿宋"/>
          <w:color w:val="0D0D0D"/>
          <w:sz w:val="32"/>
          <w:szCs w:val="32"/>
        </w:rPr>
        <w:t>，发动机号</w:t>
      </w:r>
      <w:r>
        <w:rPr>
          <w:rFonts w:ascii="仿宋" w:hAnsi="仿宋" w:eastAsia="仿宋"/>
          <w:color w:val="0D0D0D"/>
          <w:sz w:val="32"/>
          <w:szCs w:val="32"/>
          <w:u w:val="single"/>
        </w:rPr>
        <w:t xml:space="preserve">   xxx   </w:t>
      </w:r>
      <w:r>
        <w:rPr>
          <w:rFonts w:hint="eastAsia" w:ascii="仿宋" w:hAnsi="仿宋" w:eastAsia="仿宋"/>
          <w:color w:val="0D0D0D"/>
          <w:sz w:val="32"/>
          <w:szCs w:val="32"/>
        </w:rPr>
        <w:t>，车架号</w:t>
      </w:r>
      <w:r>
        <w:rPr>
          <w:rFonts w:ascii="仿宋" w:hAnsi="仿宋" w:eastAsia="仿宋"/>
          <w:color w:val="0D0D0D"/>
          <w:sz w:val="32"/>
          <w:szCs w:val="32"/>
          <w:u w:val="single"/>
        </w:rPr>
        <w:t xml:space="preserve">    xxx   </w:t>
      </w:r>
      <w:r>
        <w:rPr>
          <w:rFonts w:hint="eastAsia" w:ascii="仿宋" w:hAnsi="仿宋" w:eastAsia="仿宋"/>
          <w:color w:val="0D0D0D"/>
          <w:sz w:val="32"/>
          <w:szCs w:val="32"/>
        </w:rPr>
        <w:t>。由于</w:t>
      </w:r>
      <w:r>
        <w:rPr>
          <w:rFonts w:ascii="仿宋" w:hAnsi="仿宋" w:eastAsia="仿宋"/>
          <w:color w:val="0D0D0D"/>
          <w:sz w:val="32"/>
          <w:szCs w:val="32"/>
          <w:u w:val="single"/>
        </w:rPr>
        <w:t xml:space="preserve">                                            </w:t>
      </w:r>
    </w:p>
    <w:p>
      <w:pPr>
        <w:jc w:val="left"/>
        <w:rPr>
          <w:rFonts w:ascii="仿宋" w:hAnsi="仿宋" w:eastAsia="仿宋"/>
          <w:color w:val="0D0D0D"/>
          <w:sz w:val="32"/>
          <w:szCs w:val="32"/>
        </w:rPr>
      </w:pPr>
      <w:r>
        <w:rPr>
          <w:rFonts w:ascii="仿宋" w:hAnsi="仿宋" w:eastAsia="仿宋"/>
          <w:color w:val="0D0D0D"/>
          <w:sz w:val="32"/>
          <w:szCs w:val="32"/>
          <w:u w:val="single"/>
        </w:rPr>
        <w:t xml:space="preserve">                            </w:t>
      </w:r>
      <w:r>
        <w:rPr>
          <w:rFonts w:ascii="仿宋" w:hAnsi="仿宋" w:eastAsia="仿宋"/>
          <w:color w:val="0D0D0D"/>
          <w:sz w:val="32"/>
          <w:szCs w:val="32"/>
        </w:rPr>
        <w:t xml:space="preserve"> </w:t>
      </w:r>
      <w:r>
        <w:rPr>
          <w:rFonts w:hint="eastAsia" w:ascii="仿宋" w:hAnsi="仿宋" w:eastAsia="仿宋"/>
          <w:color w:val="0D0D0D"/>
          <w:sz w:val="32"/>
          <w:szCs w:val="32"/>
        </w:rPr>
        <w:t>，达到报废条件。自愿申请将此机具报废。</w:t>
      </w:r>
    </w:p>
    <w:p>
      <w:pPr>
        <w:ind w:firstLine="640" w:firstLineChars="200"/>
        <w:rPr>
          <w:rFonts w:ascii="仿宋" w:hAnsi="仿宋" w:eastAsia="仿宋"/>
          <w:color w:val="0D0D0D"/>
          <w:sz w:val="32"/>
          <w:szCs w:val="32"/>
        </w:rPr>
      </w:pPr>
      <w:r>
        <w:rPr>
          <w:rFonts w:hint="eastAsia" w:ascii="仿宋" w:hAnsi="仿宋" w:eastAsia="仿宋"/>
          <w:color w:val="0D0D0D"/>
          <w:sz w:val="32"/>
          <w:szCs w:val="32"/>
        </w:rPr>
        <w:t>本人申明该机具确由本人合法拥有，并请村委会证实。以上信息若有虚假，本人愿承担相关法律责任。</w:t>
      </w:r>
    </w:p>
    <w:p>
      <w:pPr>
        <w:rPr>
          <w:rFonts w:ascii="仿宋" w:hAnsi="仿宋" w:eastAsia="仿宋"/>
          <w:color w:val="0D0D0D"/>
          <w:sz w:val="32"/>
          <w:szCs w:val="32"/>
        </w:rPr>
      </w:pPr>
      <w:r>
        <w:rPr>
          <w:rFonts w:ascii="仿宋" w:hAnsi="仿宋" w:eastAsia="仿宋"/>
          <w:color w:val="0D0D0D"/>
          <w:sz w:val="32"/>
          <w:szCs w:val="32"/>
        </w:rPr>
        <w:t xml:space="preserve"> </w:t>
      </w:r>
    </w:p>
    <w:p>
      <w:pPr>
        <w:ind w:firstLine="320" w:firstLineChars="100"/>
        <w:rPr>
          <w:rFonts w:ascii="仿宋" w:hAnsi="仿宋" w:eastAsia="仿宋"/>
          <w:color w:val="0D0D0D"/>
          <w:sz w:val="32"/>
          <w:szCs w:val="32"/>
        </w:rPr>
      </w:pPr>
      <w:r>
        <w:rPr>
          <w:rFonts w:hint="eastAsia" w:ascii="仿宋" w:hAnsi="仿宋" w:eastAsia="仿宋"/>
          <w:color w:val="0D0D0D"/>
          <w:sz w:val="32"/>
          <w:szCs w:val="32"/>
        </w:rPr>
        <w:t>机主（签名加手印）：</w:t>
      </w:r>
      <w:r>
        <w:rPr>
          <w:rFonts w:ascii="仿宋" w:hAnsi="仿宋" w:eastAsia="仿宋"/>
          <w:color w:val="0D0D0D"/>
          <w:sz w:val="32"/>
          <w:szCs w:val="32"/>
        </w:rPr>
        <w:t xml:space="preserve">          </w:t>
      </w:r>
      <w:r>
        <w:rPr>
          <w:rFonts w:hint="eastAsia" w:ascii="仿宋" w:hAnsi="仿宋" w:eastAsia="仿宋"/>
          <w:color w:val="0D0D0D"/>
          <w:sz w:val="32"/>
          <w:szCs w:val="32"/>
        </w:rPr>
        <w:t>村委会（签名加盖章）：</w:t>
      </w:r>
    </w:p>
    <w:p>
      <w:pPr>
        <w:ind w:firstLine="320" w:firstLineChars="100"/>
        <w:jc w:val="left"/>
      </w:pPr>
      <w:r>
        <w:rPr>
          <w:rFonts w:hint="eastAsia" w:ascii="仿宋" w:hAnsi="仿宋" w:eastAsia="仿宋"/>
          <w:color w:val="0D0D0D"/>
          <w:sz w:val="32"/>
          <w:szCs w:val="32"/>
        </w:rPr>
        <w:t>联系电话：</w:t>
      </w:r>
      <w:r>
        <w:rPr>
          <w:rFonts w:ascii="仿宋" w:hAnsi="仿宋" w:eastAsia="仿宋"/>
          <w:color w:val="0D0D0D"/>
          <w:sz w:val="32"/>
          <w:szCs w:val="32"/>
        </w:rPr>
        <w:t xml:space="preserve">                   </w:t>
      </w:r>
      <w:r>
        <w:rPr>
          <w:rFonts w:hint="eastAsia" w:ascii="仿宋" w:hAnsi="仿宋" w:eastAsia="仿宋"/>
          <w:color w:val="0D0D0D"/>
          <w:sz w:val="32"/>
          <w:szCs w:val="32"/>
        </w:rPr>
        <w:t>联系电话：</w:t>
      </w:r>
      <w:r>
        <w:rPr>
          <w:rFonts w:ascii="仿宋" w:hAnsi="仿宋" w:eastAsia="仿宋"/>
          <w:color w:val="0D0D0D"/>
          <w:sz w:val="32"/>
          <w:szCs w:val="32"/>
        </w:rPr>
        <w:t xml:space="preserve">           </w:t>
      </w:r>
    </w:p>
    <w:p>
      <w:pPr>
        <w:widowControl/>
        <w:wordWrap w:val="0"/>
        <w:spacing w:line="375" w:lineRule="atLeast"/>
        <w:jc w:val="center"/>
        <w:rPr>
          <w:rFonts w:ascii="仿宋" w:hAnsi="仿宋" w:eastAsia="仿宋"/>
          <w:color w:val="0D0D0D"/>
          <w:sz w:val="32"/>
          <w:szCs w:val="32"/>
        </w:rPr>
      </w:pPr>
      <w:r>
        <w:rPr>
          <w:rFonts w:ascii="仿宋" w:hAnsi="仿宋" w:eastAsia="仿宋"/>
          <w:color w:val="0D0D0D"/>
          <w:sz w:val="32"/>
          <w:szCs w:val="32"/>
        </w:rPr>
        <w:t xml:space="preserve">                                </w:t>
      </w:r>
      <w:r>
        <w:rPr>
          <w:rFonts w:ascii="仿宋" w:hAnsi="仿宋" w:eastAsia="仿宋"/>
          <w:color w:val="0D0D0D"/>
          <w:sz w:val="32"/>
          <w:szCs w:val="32"/>
          <w:u w:val="single"/>
        </w:rPr>
        <w:t xml:space="preserve"> xxxx </w:t>
      </w:r>
      <w:r>
        <w:rPr>
          <w:rFonts w:hint="eastAsia" w:ascii="仿宋" w:hAnsi="仿宋" w:eastAsia="仿宋"/>
          <w:color w:val="0D0D0D"/>
          <w:sz w:val="32"/>
          <w:szCs w:val="32"/>
        </w:rPr>
        <w:t>年</w:t>
      </w:r>
      <w:r>
        <w:rPr>
          <w:rFonts w:ascii="仿宋" w:hAnsi="仿宋" w:eastAsia="仿宋"/>
          <w:color w:val="0D0D0D"/>
          <w:sz w:val="32"/>
          <w:szCs w:val="32"/>
          <w:u w:val="single"/>
        </w:rPr>
        <w:t xml:space="preserve">x </w:t>
      </w:r>
      <w:r>
        <w:rPr>
          <w:rFonts w:hint="eastAsia" w:ascii="仿宋" w:hAnsi="仿宋" w:eastAsia="仿宋"/>
          <w:color w:val="0D0D0D"/>
          <w:sz w:val="32"/>
          <w:szCs w:val="32"/>
        </w:rPr>
        <w:t>月</w:t>
      </w:r>
      <w:r>
        <w:rPr>
          <w:rFonts w:ascii="仿宋" w:hAnsi="仿宋" w:eastAsia="仿宋"/>
          <w:color w:val="0D0D0D"/>
          <w:sz w:val="32"/>
          <w:szCs w:val="32"/>
          <w:u w:val="single"/>
        </w:rPr>
        <w:t xml:space="preserve">x </w:t>
      </w:r>
      <w:r>
        <w:rPr>
          <w:rFonts w:hint="eastAsia" w:ascii="仿宋" w:hAnsi="仿宋" w:eastAsia="仿宋"/>
          <w:color w:val="0D0D0D"/>
          <w:sz w:val="32"/>
          <w:szCs w:val="32"/>
        </w:rPr>
        <w:t>日</w:t>
      </w:r>
    </w:p>
    <w:p>
      <w:pPr>
        <w:widowControl/>
        <w:wordWrap w:val="0"/>
        <w:spacing w:line="375" w:lineRule="atLeast"/>
        <w:rPr>
          <w:rFonts w:hint="eastAsia" w:ascii="黑体" w:hAnsi="黑体" w:eastAsia="黑体" w:cs="宋体"/>
          <w:kern w:val="0"/>
          <w:sz w:val="28"/>
          <w:szCs w:val="28"/>
        </w:rPr>
      </w:pPr>
    </w:p>
    <w:p>
      <w:pPr>
        <w:widowControl/>
        <w:wordWrap w:val="0"/>
        <w:spacing w:line="375" w:lineRule="atLeast"/>
        <w:rPr>
          <w:rFonts w:ascii="仿宋_GB2312" w:hAnsi="宋体" w:eastAsia="仿宋_GB2312" w:cs="宋体"/>
          <w:kern w:val="0"/>
          <w:sz w:val="28"/>
          <w:szCs w:val="28"/>
        </w:rPr>
      </w:pPr>
      <w:r>
        <w:rPr>
          <w:rFonts w:hint="eastAsia" w:ascii="黑体" w:hAnsi="黑体" w:eastAsia="黑体" w:cs="宋体"/>
          <w:kern w:val="0"/>
          <w:sz w:val="28"/>
          <w:szCs w:val="28"/>
        </w:rPr>
        <w:t>说明：</w:t>
      </w:r>
      <w:r>
        <w:rPr>
          <w:rFonts w:ascii="仿宋_GB2312" w:hAnsi="宋体" w:eastAsia="仿宋_GB2312" w:cs="宋体"/>
          <w:kern w:val="0"/>
          <w:sz w:val="28"/>
          <w:szCs w:val="28"/>
        </w:rPr>
        <w:t>1.</w:t>
      </w:r>
      <w:r>
        <w:rPr>
          <w:rFonts w:hint="eastAsia" w:ascii="仿宋_GB2312" w:hAnsi="宋体" w:eastAsia="仿宋_GB2312" w:cs="宋体"/>
          <w:kern w:val="0"/>
          <w:sz w:val="28"/>
          <w:szCs w:val="28"/>
        </w:rPr>
        <w:t>无法提供购机发票者填写此承诺书，并请村委会予以证明。</w:t>
      </w:r>
    </w:p>
    <w:p>
      <w:pPr>
        <w:widowControl/>
        <w:wordWrap w:val="0"/>
        <w:spacing w:line="375" w:lineRule="atLeast"/>
        <w:ind w:firstLine="840" w:firstLineChars="300"/>
        <w:rPr>
          <w:rFonts w:ascii="仿宋_GB2312" w:hAnsi="宋体" w:eastAsia="仿宋_GB2312"/>
          <w:sz w:val="28"/>
          <w:szCs w:val="28"/>
        </w:rPr>
      </w:pPr>
      <w:r>
        <w:rPr>
          <w:rFonts w:ascii="仿宋_GB2312" w:hAnsi="宋体" w:eastAsia="仿宋_GB2312" w:cs="宋体"/>
          <w:kern w:val="0"/>
          <w:sz w:val="28"/>
          <w:szCs w:val="28"/>
        </w:rPr>
        <w:t>2.</w:t>
      </w:r>
      <w:r>
        <w:rPr>
          <w:rFonts w:hint="eastAsia" w:ascii="仿宋_GB2312" w:hAnsi="宋体" w:eastAsia="仿宋_GB2312" w:cs="宋体"/>
          <w:kern w:val="0"/>
          <w:sz w:val="28"/>
          <w:szCs w:val="28"/>
        </w:rPr>
        <w:t>各县（市、区）结合实际，可以对内容进行调整完善。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480" w:lineRule="atLeast"/>
        <w:ind w:left="0" w:right="0" w:firstLine="645"/>
        <w:jc w:val="both"/>
        <w:rPr>
          <w:rFonts w:ascii="仿宋" w:hAnsi="仿宋" w:eastAsia="仿宋" w:cs="仿宋"/>
          <w:i w:val="0"/>
          <w:caps w:val="0"/>
          <w:color w:val="333333"/>
          <w:spacing w:val="0"/>
          <w:sz w:val="31"/>
          <w:szCs w:val="31"/>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480" w:lineRule="atLeast"/>
        <w:ind w:left="0" w:right="0" w:firstLine="645"/>
        <w:jc w:val="both"/>
        <w:rPr>
          <w:rFonts w:ascii="仿宋" w:hAnsi="仿宋" w:eastAsia="仿宋" w:cs="仿宋"/>
          <w:i w:val="0"/>
          <w:caps w:val="0"/>
          <w:color w:val="333333"/>
          <w:spacing w:val="0"/>
          <w:sz w:val="31"/>
          <w:szCs w:val="31"/>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right="0"/>
        <w:jc w:val="both"/>
        <w:rPr>
          <w:rFonts w:hint="eastAsia" w:ascii="微软雅黑" w:hAnsi="微软雅黑" w:eastAsia="微软雅黑" w:cs="微软雅黑"/>
          <w:i w:val="0"/>
          <w:caps w:val="0"/>
          <w:color w:val="333333"/>
          <w:spacing w:val="0"/>
          <w:sz w:val="24"/>
          <w:szCs w:val="24"/>
        </w:rPr>
      </w:pPr>
    </w:p>
    <w:sectPr>
      <w:headerReference r:id="rId4" w:type="first"/>
      <w:headerReference r:id="rId3" w:type="default"/>
      <w:footerReference r:id="rId5" w:type="default"/>
      <w:footerReference r:id="rId6" w:type="even"/>
      <w:pgSz w:w="11906" w:h="16838"/>
      <w:pgMar w:top="1701" w:right="1474" w:bottom="1418" w:left="1588" w:header="851" w:footer="992" w:gutter="0"/>
      <w:pgBorders>
        <w:top w:val="none" w:sz="0" w:space="0"/>
        <w:left w:val="none" w:sz="0" w:space="0"/>
        <w:bottom w:val="none" w:sz="0" w:space="0"/>
        <w:right w:val="none" w:sz="0" w:space="0"/>
      </w:pgBorders>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9"/>
        <w:rFonts w:ascii="宋体" w:hAnsi="宋体"/>
        <w:color w:val="000000"/>
        <w:sz w:val="28"/>
        <w:szCs w:val="28"/>
      </w:rPr>
    </w:pPr>
    <w:r>
      <w:rPr>
        <w:rStyle w:val="9"/>
        <w:rFonts w:ascii="宋体" w:hAnsi="宋体"/>
        <w:color w:val="000000"/>
        <w:sz w:val="28"/>
        <w:szCs w:val="28"/>
      </w:rPr>
      <w:t xml:space="preserve">— </w:t>
    </w:r>
    <w:r>
      <w:rPr>
        <w:rStyle w:val="9"/>
        <w:rFonts w:ascii="宋体" w:hAnsi="宋体"/>
        <w:color w:val="000000"/>
        <w:sz w:val="28"/>
        <w:szCs w:val="28"/>
      </w:rPr>
      <w:fldChar w:fldCharType="begin"/>
    </w:r>
    <w:r>
      <w:rPr>
        <w:rStyle w:val="9"/>
        <w:rFonts w:ascii="宋体" w:hAnsi="宋体"/>
        <w:color w:val="000000"/>
        <w:sz w:val="28"/>
        <w:szCs w:val="28"/>
      </w:rPr>
      <w:instrText xml:space="preserve">PAGE  </w:instrText>
    </w:r>
    <w:r>
      <w:rPr>
        <w:rStyle w:val="9"/>
        <w:rFonts w:ascii="宋体" w:hAnsi="宋体"/>
        <w:color w:val="000000"/>
        <w:sz w:val="28"/>
        <w:szCs w:val="28"/>
      </w:rPr>
      <w:fldChar w:fldCharType="separate"/>
    </w:r>
    <w:r>
      <w:rPr>
        <w:rStyle w:val="9"/>
        <w:rFonts w:ascii="宋体" w:hAnsi="宋体"/>
        <w:color w:val="000000"/>
        <w:sz w:val="28"/>
        <w:szCs w:val="28"/>
      </w:rPr>
      <w:t>14</w:t>
    </w:r>
    <w:r>
      <w:rPr>
        <w:rStyle w:val="9"/>
        <w:rFonts w:ascii="宋体" w:hAnsi="宋体"/>
        <w:color w:val="000000"/>
        <w:sz w:val="28"/>
        <w:szCs w:val="28"/>
      </w:rPr>
      <w:fldChar w:fldCharType="end"/>
    </w:r>
    <w:r>
      <w:rPr>
        <w:rStyle w:val="9"/>
        <w:rFonts w:ascii="宋体" w:hAnsi="宋体"/>
        <w:color w:val="000000"/>
        <w:sz w:val="28"/>
        <w:szCs w:val="28"/>
      </w:rPr>
      <w:t xml:space="preserve"> —</w:t>
    </w:r>
  </w:p>
  <w:p>
    <w:pPr>
      <w:pStyle w:val="2"/>
      <w:ind w:right="360" w:firstLine="360"/>
      <w:jc w:val="right"/>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9"/>
        <w:sz w:val="28"/>
        <w:szCs w:val="28"/>
      </w:rPr>
    </w:pPr>
    <w:r>
      <w:rPr>
        <w:rStyle w:val="9"/>
        <w:rFonts w:hint="eastAsia"/>
        <w:sz w:val="28"/>
        <w:szCs w:val="28"/>
      </w:rPr>
      <w:t xml:space="preserve">— </w:t>
    </w:r>
    <w:r>
      <w:rPr>
        <w:rStyle w:val="9"/>
        <w:sz w:val="28"/>
        <w:szCs w:val="28"/>
      </w:rPr>
      <w:fldChar w:fldCharType="begin"/>
    </w:r>
    <w:r>
      <w:rPr>
        <w:rStyle w:val="9"/>
        <w:sz w:val="28"/>
        <w:szCs w:val="28"/>
      </w:rPr>
      <w:instrText xml:space="preserve">PAGE  </w:instrText>
    </w:r>
    <w:r>
      <w:rPr>
        <w:rStyle w:val="9"/>
        <w:sz w:val="28"/>
        <w:szCs w:val="28"/>
      </w:rPr>
      <w:fldChar w:fldCharType="separate"/>
    </w:r>
    <w:r>
      <w:rPr>
        <w:rStyle w:val="9"/>
        <w:sz w:val="28"/>
        <w:szCs w:val="28"/>
      </w:rPr>
      <w:t>6</w:t>
    </w:r>
    <w:r>
      <w:rPr>
        <w:rStyle w:val="9"/>
        <w:sz w:val="28"/>
        <w:szCs w:val="28"/>
      </w:rPr>
      <w:fldChar w:fldCharType="end"/>
    </w:r>
    <w:r>
      <w:rPr>
        <w:rStyle w:val="9"/>
        <w:rFonts w:hint="eastAsia"/>
        <w:sz w:val="28"/>
        <w:szCs w:val="28"/>
      </w:rPr>
      <w:t xml:space="preserve"> —</w:t>
    </w:r>
  </w:p>
  <w:p>
    <w:pPr>
      <w:pStyle w:val="2"/>
      <w:ind w:right="360" w:firstLine="360"/>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jc w:val="both"/>
      <w:rPr>
        <w:rFonts w:hint="eastAsia"/>
        <w:u w:val="single"/>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B950A3"/>
    <w:rsid w:val="05433EC8"/>
    <w:rsid w:val="10C25AB2"/>
    <w:rsid w:val="11527DC6"/>
    <w:rsid w:val="15FF277C"/>
    <w:rsid w:val="238C57B5"/>
    <w:rsid w:val="286B4D75"/>
    <w:rsid w:val="2F206091"/>
    <w:rsid w:val="33B0350F"/>
    <w:rsid w:val="452C43D4"/>
    <w:rsid w:val="4E300395"/>
    <w:rsid w:val="4E635304"/>
    <w:rsid w:val="56A45AE7"/>
    <w:rsid w:val="583E2EBD"/>
    <w:rsid w:val="60D12182"/>
    <w:rsid w:val="65E8369D"/>
    <w:rsid w:val="6BEA0CA6"/>
    <w:rsid w:val="6DC66B30"/>
    <w:rsid w:val="706E2C31"/>
    <w:rsid w:val="72FB679B"/>
    <w:rsid w:val="7CDD05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styleId="9">
    <w:name w:val="page number"/>
    <w:basedOn w:val="7"/>
    <w:qFormat/>
    <w:uiPriority w:val="0"/>
  </w:style>
  <w:style w:type="character" w:styleId="10">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54</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bgqnj</dc:creator>
  <cp:lastModifiedBy>bgqnj</cp:lastModifiedBy>
  <cp:lastPrinted>2020-12-01T01:13:00Z</cp:lastPrinted>
  <dcterms:modified xsi:type="dcterms:W3CDTF">2020-12-04T05:39:21Z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