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sz w:val="40"/>
          <w:szCs w:val="48"/>
          <w:lang w:eastAsia="zh-CN"/>
        </w:rPr>
      </w:pPr>
      <w:r>
        <w:rPr>
          <w:rFonts w:hint="eastAsia"/>
          <w:sz w:val="40"/>
          <w:szCs w:val="48"/>
          <w:lang w:eastAsia="zh-CN"/>
        </w:rPr>
        <w:t>河南省农机购置补贴资金使用情况公示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</w:pPr>
      <w:r>
        <w:rPr>
          <w:rFonts w:hint="eastAsia"/>
        </w:rPr>
        <w:t>http://222.143.21.233:2018/File/ZJUseInfo.htm?i=318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7C45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滑县农机局</cp:lastModifiedBy>
  <dcterms:modified xsi:type="dcterms:W3CDTF">2020-11-18T06:29:21Z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