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6CAD" w:rsidRPr="00E56CAD" w:rsidRDefault="00E56CAD" w:rsidP="00E56CAD">
      <w:pPr>
        <w:spacing w:line="580" w:lineRule="exact"/>
        <w:jc w:val="center"/>
        <w:rPr>
          <w:rFonts w:ascii="楷体" w:eastAsia="楷体" w:hAnsi="楷体"/>
          <w:b/>
          <w:sz w:val="52"/>
          <w:szCs w:val="52"/>
        </w:rPr>
      </w:pPr>
      <w:r w:rsidRPr="00E56CAD">
        <w:rPr>
          <w:rFonts w:ascii="楷体" w:eastAsia="楷体" w:hAnsi="楷体" w:hint="eastAsia"/>
          <w:b/>
          <w:sz w:val="52"/>
          <w:szCs w:val="52"/>
        </w:rPr>
        <w:t>邓州市农机补贴办理流程</w:t>
      </w:r>
    </w:p>
    <w:p w:rsidR="00E56CAD" w:rsidRDefault="00E56CAD" w:rsidP="00EB052E">
      <w:pPr>
        <w:spacing w:line="580" w:lineRule="exact"/>
        <w:ind w:firstLineChars="200" w:firstLine="620"/>
        <w:rPr>
          <w:rFonts w:ascii="楷体" w:eastAsia="楷体" w:hAnsi="楷体"/>
          <w:sz w:val="31"/>
          <w:szCs w:val="31"/>
        </w:rPr>
      </w:pPr>
    </w:p>
    <w:p w:rsidR="00EB052E" w:rsidRPr="00EB052E" w:rsidRDefault="00E56CAD" w:rsidP="00E56CAD">
      <w:pPr>
        <w:spacing w:line="580" w:lineRule="exact"/>
        <w:ind w:firstLineChars="200" w:firstLine="620"/>
        <w:rPr>
          <w:rFonts w:ascii="仿宋" w:eastAsia="仿宋" w:hAnsi="仿宋"/>
          <w:sz w:val="32"/>
          <w:szCs w:val="32"/>
        </w:rPr>
      </w:pPr>
      <w:r>
        <w:rPr>
          <w:rFonts w:ascii="楷体" w:eastAsia="楷体" w:hAnsi="楷体" w:hint="eastAsia"/>
          <w:sz w:val="31"/>
          <w:szCs w:val="31"/>
        </w:rPr>
        <w:t>一、</w:t>
      </w:r>
      <w:r w:rsidR="00EB052E" w:rsidRPr="00E56CAD">
        <w:rPr>
          <w:rFonts w:ascii="楷体" w:eastAsia="楷体" w:hAnsi="楷体" w:hint="eastAsia"/>
          <w:b/>
          <w:sz w:val="32"/>
          <w:szCs w:val="32"/>
        </w:rPr>
        <w:t>实施范围</w:t>
      </w:r>
      <w:r w:rsidR="00EB052E" w:rsidRPr="00EB052E">
        <w:rPr>
          <w:rFonts w:ascii="楷体" w:eastAsia="楷体" w:hAnsi="楷体" w:hint="eastAsia"/>
          <w:sz w:val="32"/>
          <w:szCs w:val="32"/>
        </w:rPr>
        <w:t>。</w:t>
      </w:r>
      <w:r w:rsidR="00EB052E" w:rsidRPr="00EB052E">
        <w:rPr>
          <w:rFonts w:ascii="仿宋" w:eastAsia="仿宋" w:hAnsi="仿宋" w:hint="eastAsia"/>
          <w:sz w:val="32"/>
          <w:szCs w:val="32"/>
        </w:rPr>
        <w:t>农机购置补贴政策继续覆盖全市所有乡镇（街、区）。</w:t>
      </w:r>
    </w:p>
    <w:p w:rsidR="00EB052E" w:rsidRPr="00EB052E" w:rsidRDefault="00E56CAD" w:rsidP="00EB052E">
      <w:pPr>
        <w:spacing w:line="580" w:lineRule="exact"/>
        <w:ind w:firstLineChars="200" w:firstLine="640"/>
        <w:rPr>
          <w:rFonts w:ascii="仿宋" w:eastAsia="仿宋" w:hAnsi="仿宋"/>
          <w:sz w:val="32"/>
          <w:szCs w:val="32"/>
        </w:rPr>
      </w:pPr>
      <w:r>
        <w:rPr>
          <w:rFonts w:ascii="楷体" w:eastAsia="楷体" w:hAnsi="楷体" w:hint="eastAsia"/>
          <w:sz w:val="32"/>
          <w:szCs w:val="32"/>
        </w:rPr>
        <w:t>二、</w:t>
      </w:r>
      <w:r w:rsidR="00EB052E" w:rsidRPr="00E56CAD">
        <w:rPr>
          <w:rFonts w:ascii="楷体" w:eastAsia="楷体" w:hAnsi="楷体" w:hint="eastAsia"/>
          <w:b/>
          <w:sz w:val="32"/>
          <w:szCs w:val="32"/>
        </w:rPr>
        <w:t>补贴对象</w:t>
      </w:r>
      <w:r w:rsidR="00EB052E" w:rsidRPr="00EB052E">
        <w:rPr>
          <w:rFonts w:ascii="楷体" w:eastAsia="楷体" w:hAnsi="楷体" w:hint="eastAsia"/>
          <w:sz w:val="32"/>
          <w:szCs w:val="32"/>
        </w:rPr>
        <w:t>。</w:t>
      </w:r>
      <w:r w:rsidR="00EB052E" w:rsidRPr="00EB052E">
        <w:rPr>
          <w:rFonts w:ascii="仿宋" w:eastAsia="仿宋" w:hAnsi="仿宋" w:hint="eastAsia"/>
          <w:sz w:val="32"/>
          <w:szCs w:val="32"/>
        </w:rPr>
        <w:t>补贴对象为从事农业生产的个人（公职人员除外）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rsidR="00EB052E" w:rsidRPr="00EB052E" w:rsidRDefault="00EB052E" w:rsidP="00EB052E">
      <w:pPr>
        <w:spacing w:line="580" w:lineRule="exact"/>
        <w:ind w:firstLineChars="200" w:firstLine="640"/>
        <w:rPr>
          <w:rFonts w:ascii="黑体" w:eastAsia="黑体" w:hAnsi="仿宋"/>
          <w:sz w:val="32"/>
          <w:szCs w:val="32"/>
        </w:rPr>
      </w:pPr>
      <w:r w:rsidRPr="00EB052E">
        <w:rPr>
          <w:rFonts w:ascii="黑体" w:eastAsia="黑体" w:hAnsi="仿宋" w:hint="eastAsia"/>
          <w:sz w:val="32"/>
          <w:szCs w:val="32"/>
        </w:rPr>
        <w:t>三、补贴机具种类、资质和补贴标准</w:t>
      </w:r>
    </w:p>
    <w:p w:rsidR="00EB052E" w:rsidRPr="00EB052E" w:rsidRDefault="00EB052E" w:rsidP="00EB052E">
      <w:pPr>
        <w:spacing w:line="580" w:lineRule="exact"/>
        <w:ind w:firstLineChars="200" w:firstLine="640"/>
        <w:rPr>
          <w:rFonts w:ascii="仿宋" w:eastAsia="仿宋" w:hAnsi="仿宋"/>
          <w:sz w:val="32"/>
          <w:szCs w:val="32"/>
        </w:rPr>
      </w:pPr>
      <w:r w:rsidRPr="00EB052E">
        <w:rPr>
          <w:rFonts w:ascii="楷体" w:eastAsia="楷体" w:hAnsi="楷体" w:hint="eastAsia"/>
          <w:sz w:val="32"/>
          <w:szCs w:val="32"/>
        </w:rPr>
        <w:t>（一）补贴机具种类。</w:t>
      </w:r>
      <w:r w:rsidRPr="00EB052E">
        <w:rPr>
          <w:rFonts w:ascii="仿宋" w:eastAsia="仿宋" w:hAnsi="仿宋" w:hint="eastAsia"/>
          <w:sz w:val="32"/>
          <w:szCs w:val="32"/>
        </w:rPr>
        <w:t>围绕省委省政府确定的农业“四优四化”发展等支农重点工作，在中央财政补贴范围内选择14大类29个小类60个品目机具列入补贴范围（详见附件）。在补贴范围单台补贴款在800元（含800元）以下的不予补贴。</w:t>
      </w:r>
    </w:p>
    <w:p w:rsidR="00EB052E" w:rsidRPr="00EB052E" w:rsidRDefault="00EB052E" w:rsidP="00EB052E">
      <w:pPr>
        <w:spacing w:line="580" w:lineRule="exact"/>
        <w:ind w:firstLineChars="200" w:firstLine="640"/>
        <w:rPr>
          <w:rFonts w:ascii="仿宋" w:eastAsia="仿宋" w:hAnsi="仿宋"/>
          <w:sz w:val="32"/>
          <w:szCs w:val="32"/>
        </w:rPr>
      </w:pPr>
      <w:r w:rsidRPr="00EB052E">
        <w:rPr>
          <w:rFonts w:ascii="仿宋" w:eastAsia="仿宋" w:hAnsi="仿宋" w:hint="eastAsia"/>
          <w:sz w:val="32"/>
          <w:szCs w:val="32"/>
        </w:rPr>
        <w:t>手扶拖拉机不列入我市补贴范围。</w:t>
      </w:r>
    </w:p>
    <w:p w:rsidR="00EB052E" w:rsidRPr="00EB052E" w:rsidRDefault="00EB052E" w:rsidP="00EB052E">
      <w:pPr>
        <w:spacing w:line="580" w:lineRule="exact"/>
        <w:ind w:firstLineChars="200" w:firstLine="640"/>
        <w:rPr>
          <w:rFonts w:ascii="仿宋" w:eastAsia="仿宋" w:hAnsi="仿宋"/>
          <w:sz w:val="32"/>
          <w:szCs w:val="32"/>
        </w:rPr>
      </w:pPr>
      <w:r w:rsidRPr="00EB052E">
        <w:rPr>
          <w:rFonts w:ascii="楷体" w:eastAsia="楷体" w:hAnsi="楷体" w:hint="eastAsia"/>
          <w:sz w:val="32"/>
          <w:szCs w:val="32"/>
        </w:rPr>
        <w:t>（二）补贴机具资质。</w:t>
      </w:r>
      <w:r w:rsidRPr="00EB052E">
        <w:rPr>
          <w:rFonts w:ascii="仿宋" w:eastAsia="仿宋" w:hAnsi="仿宋" w:hint="eastAsia"/>
          <w:sz w:val="32"/>
          <w:szCs w:val="32"/>
        </w:rPr>
        <w:t>补贴机具必须是补贴范围内的产品，同时还应具备以下资质之一：（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rsidR="00EB052E" w:rsidRPr="00EB052E" w:rsidRDefault="00EB052E" w:rsidP="00EB052E">
      <w:pPr>
        <w:spacing w:line="580" w:lineRule="exact"/>
        <w:ind w:firstLineChars="200" w:firstLine="640"/>
        <w:rPr>
          <w:rFonts w:ascii="仿宋" w:eastAsia="仿宋" w:hAnsi="仿宋"/>
          <w:sz w:val="32"/>
          <w:szCs w:val="32"/>
        </w:rPr>
      </w:pPr>
      <w:r w:rsidRPr="00EB052E">
        <w:rPr>
          <w:rFonts w:ascii="楷体" w:eastAsia="楷体" w:hAnsi="楷体" w:hint="eastAsia"/>
          <w:sz w:val="32"/>
          <w:szCs w:val="32"/>
        </w:rPr>
        <w:lastRenderedPageBreak/>
        <w:t>（三）补贴标准。</w:t>
      </w:r>
      <w:r w:rsidRPr="00EB052E">
        <w:rPr>
          <w:rFonts w:ascii="仿宋" w:eastAsia="仿宋" w:hAnsi="仿宋" w:hint="eastAsia"/>
          <w:sz w:val="32"/>
          <w:szCs w:val="32"/>
        </w:rPr>
        <w:t>农机购置补贴资金实行定额补贴，即同一种类、同一档次农业机械原则上在省域内实行统一的补贴标准，具体补贴标准按《河南省2018-2020年农机购置补贴机具补贴额一览表（2019年调整）》执行。</w:t>
      </w:r>
    </w:p>
    <w:p w:rsidR="00EB052E" w:rsidRPr="00EB052E" w:rsidRDefault="00EB052E" w:rsidP="00EB052E">
      <w:pPr>
        <w:spacing w:line="580" w:lineRule="exact"/>
        <w:ind w:firstLineChars="200" w:firstLine="640"/>
        <w:rPr>
          <w:rFonts w:ascii="黑体" w:eastAsia="黑体" w:hAnsi="仿宋"/>
          <w:sz w:val="32"/>
          <w:szCs w:val="32"/>
        </w:rPr>
      </w:pPr>
      <w:r w:rsidRPr="00EB052E">
        <w:rPr>
          <w:rFonts w:ascii="楷体" w:eastAsia="楷体" w:hAnsi="楷体" w:hint="eastAsia"/>
          <w:sz w:val="32"/>
          <w:szCs w:val="32"/>
        </w:rPr>
        <w:t>(四)关于省级累加补贴。</w:t>
      </w:r>
      <w:r w:rsidRPr="00EB052E">
        <w:rPr>
          <w:rFonts w:ascii="仿宋" w:eastAsia="仿宋" w:hAnsi="仿宋" w:hint="eastAsia"/>
          <w:sz w:val="32"/>
          <w:szCs w:val="32"/>
        </w:rPr>
        <w:t>2019年农机购置省级累加补贴按照《河南省农业农村厅河南省财政厅关于印发〈河南省2019年农业机械购置补贴累加补贴方案》的通知》(豫农机计文〔2019〕33号)要求另行制定方案执行。根据今年全市省级累加补贴资金规模和大气污染防治相关政策，选择在收获机械中安装降尘装置等绿色环保农机产品实施优先补贴。</w:t>
      </w:r>
    </w:p>
    <w:p w:rsidR="00EB052E" w:rsidRPr="00EB052E" w:rsidRDefault="00EB052E" w:rsidP="00EB052E">
      <w:pPr>
        <w:spacing w:line="580" w:lineRule="exact"/>
        <w:ind w:firstLineChars="200" w:firstLine="640"/>
        <w:rPr>
          <w:rFonts w:ascii="黑体" w:eastAsia="黑体" w:hAnsi="仿宋"/>
          <w:sz w:val="32"/>
          <w:szCs w:val="32"/>
        </w:rPr>
      </w:pPr>
      <w:r w:rsidRPr="00EB052E">
        <w:rPr>
          <w:rFonts w:ascii="黑体" w:eastAsia="黑体" w:hAnsi="仿宋" w:hint="eastAsia"/>
          <w:sz w:val="32"/>
          <w:szCs w:val="32"/>
        </w:rPr>
        <w:t>四、操作流程</w:t>
      </w:r>
      <w:r w:rsidR="00FB71E7">
        <w:rPr>
          <w:rFonts w:ascii="黑体" w:eastAsia="黑体" w:hAnsi="仿宋" w:hint="eastAsia"/>
          <w:sz w:val="32"/>
          <w:szCs w:val="32"/>
        </w:rPr>
        <w:t>及办理时间</w:t>
      </w:r>
    </w:p>
    <w:p w:rsidR="00EB052E" w:rsidRPr="00EB052E" w:rsidRDefault="00EB052E" w:rsidP="00EB052E">
      <w:pPr>
        <w:spacing w:line="580" w:lineRule="exact"/>
        <w:ind w:firstLineChars="200" w:firstLine="640"/>
        <w:rPr>
          <w:rFonts w:ascii="仿宋" w:eastAsia="仿宋" w:hAnsi="仿宋"/>
          <w:sz w:val="32"/>
          <w:szCs w:val="32"/>
        </w:rPr>
      </w:pPr>
      <w:r w:rsidRPr="00EB052E">
        <w:rPr>
          <w:rFonts w:ascii="仿宋" w:eastAsia="仿宋" w:hAnsi="仿宋" w:hint="eastAsia"/>
          <w:sz w:val="32"/>
          <w:szCs w:val="32"/>
        </w:rPr>
        <w:t>农机购置补贴政策实行自主购机、定额补贴、先购后补、县级结算、直补到卡（户）。</w:t>
      </w:r>
    </w:p>
    <w:p w:rsidR="00EB052E" w:rsidRPr="00EB052E" w:rsidRDefault="00EB052E" w:rsidP="00EB052E">
      <w:pPr>
        <w:spacing w:line="580" w:lineRule="exact"/>
        <w:ind w:firstLineChars="200" w:firstLine="643"/>
        <w:rPr>
          <w:rFonts w:ascii="仿宋" w:eastAsia="仿宋" w:hAnsi="仿宋"/>
          <w:sz w:val="32"/>
          <w:szCs w:val="32"/>
        </w:rPr>
      </w:pPr>
      <w:r w:rsidRPr="00EB052E">
        <w:rPr>
          <w:rFonts w:ascii="楷体" w:eastAsia="楷体" w:hAnsi="楷体" w:hint="eastAsia"/>
          <w:b/>
          <w:bCs/>
          <w:sz w:val="32"/>
          <w:szCs w:val="32"/>
        </w:rPr>
        <w:t>（一）发布实施规定。</w:t>
      </w:r>
      <w:r w:rsidRPr="00EB052E">
        <w:rPr>
          <w:rFonts w:ascii="仿宋" w:eastAsia="仿宋" w:hAnsi="仿宋" w:hint="eastAsia"/>
          <w:sz w:val="32"/>
          <w:szCs w:val="32"/>
        </w:rPr>
        <w:t>按有关规定发布本市农机购置补贴实施方案、补贴额一览表等信息。</w:t>
      </w:r>
    </w:p>
    <w:p w:rsidR="00EB052E" w:rsidRPr="00EB052E" w:rsidRDefault="00EB052E" w:rsidP="00EB052E">
      <w:pPr>
        <w:spacing w:line="580" w:lineRule="exact"/>
        <w:ind w:firstLineChars="200" w:firstLine="643"/>
        <w:rPr>
          <w:rFonts w:ascii="仿宋" w:eastAsia="仿宋" w:hAnsi="仿宋"/>
          <w:sz w:val="32"/>
          <w:szCs w:val="32"/>
        </w:rPr>
      </w:pPr>
      <w:r w:rsidRPr="00EB052E">
        <w:rPr>
          <w:rFonts w:ascii="楷体" w:eastAsia="楷体" w:hAnsi="楷体" w:hint="eastAsia"/>
          <w:b/>
          <w:bCs/>
          <w:sz w:val="32"/>
          <w:szCs w:val="32"/>
        </w:rPr>
        <w:t>（二）自主选机购机。</w:t>
      </w:r>
      <w:r w:rsidRPr="00EB052E">
        <w:rPr>
          <w:rFonts w:ascii="仿宋" w:eastAsia="仿宋" w:hAnsi="仿宋" w:hint="eastAsia"/>
          <w:sz w:val="32"/>
          <w:szCs w:val="32"/>
        </w:rPr>
        <w:t>购机者自主选机购机，并对购机行为和购买机具的真实性负责，承担相应责任义务。鼓励非现金方式支付购机款，便于购置行为及资金往来全程留痕。</w:t>
      </w:r>
    </w:p>
    <w:p w:rsidR="00EB052E" w:rsidRPr="00EB052E" w:rsidRDefault="00EB052E" w:rsidP="00EB052E">
      <w:pPr>
        <w:spacing w:line="580" w:lineRule="exact"/>
        <w:ind w:firstLineChars="200" w:firstLine="643"/>
        <w:rPr>
          <w:rFonts w:ascii="仿宋" w:eastAsia="仿宋" w:hAnsi="仿宋"/>
          <w:sz w:val="32"/>
          <w:szCs w:val="32"/>
        </w:rPr>
      </w:pPr>
      <w:r w:rsidRPr="00EB052E">
        <w:rPr>
          <w:rFonts w:ascii="楷体" w:eastAsia="楷体" w:hAnsi="楷体" w:hint="eastAsia"/>
          <w:b/>
          <w:bCs/>
          <w:sz w:val="32"/>
          <w:szCs w:val="32"/>
        </w:rPr>
        <w:t>（三）补贴资金申请。</w:t>
      </w:r>
      <w:r w:rsidRPr="00EB052E">
        <w:rPr>
          <w:rFonts w:ascii="仿宋" w:eastAsia="仿宋" w:hAnsi="仿宋" w:hint="eastAsia"/>
          <w:sz w:val="32"/>
          <w:szCs w:val="32"/>
        </w:rPr>
        <w:t>购机者自主向市农机管理部门提出补贴资金申领事项，按规定提交申请资料（包括购机者个人二代身份证、购机发票及本人财政惠民补贴资金“一卡通”，没有“一卡通”的应提供本人姓名的农商银行存折（卡）号或社保卡号，农业生产经营组织持工商营业执照、机构代码、税务登记法人二代身份证及金融机构开户证明账户），其真</w:t>
      </w:r>
      <w:r w:rsidRPr="00EB052E">
        <w:rPr>
          <w:rFonts w:ascii="仿宋" w:eastAsia="仿宋" w:hAnsi="仿宋" w:hint="eastAsia"/>
          <w:sz w:val="32"/>
          <w:szCs w:val="32"/>
        </w:rPr>
        <w:lastRenderedPageBreak/>
        <w:t xml:space="preserve">实性、完整性和有效性由购机者和补贴机具产销企业负责，并承担相关法律责任。实行牌证管理的机具，要先行办理牌证照。严禁以任何方式授予补贴机具产销企业进入农机购置补贴辅助管理系统办理补贴申请的具体操作权限，严禁补贴机具产销企业代替购机者到主管部门办理补贴申请手续。 </w:t>
      </w:r>
      <w:r w:rsidRPr="00EB052E">
        <w:rPr>
          <w:rFonts w:ascii="仿宋" w:eastAsia="仿宋" w:hAnsi="仿宋"/>
          <w:sz w:val="32"/>
          <w:szCs w:val="32"/>
        </w:rPr>
        <w:t>对购机者自主提出的补贴申请</w:t>
      </w:r>
      <w:r w:rsidRPr="00EB052E">
        <w:rPr>
          <w:rFonts w:ascii="仿宋" w:eastAsia="仿宋" w:hAnsi="仿宋" w:hint="eastAsia"/>
          <w:sz w:val="32"/>
          <w:szCs w:val="32"/>
        </w:rPr>
        <w:t>，农机主管部门应及时受理，并于30个工作日（不含公示时间）内完成审核。</w:t>
      </w:r>
    </w:p>
    <w:p w:rsidR="00EB052E" w:rsidRPr="00EB052E" w:rsidRDefault="00EB052E" w:rsidP="00EB052E">
      <w:pPr>
        <w:spacing w:line="580" w:lineRule="exact"/>
        <w:ind w:firstLineChars="200" w:firstLine="640"/>
        <w:rPr>
          <w:rFonts w:ascii="仿宋" w:eastAsia="仿宋" w:hAnsi="仿宋"/>
          <w:sz w:val="32"/>
          <w:szCs w:val="32"/>
        </w:rPr>
      </w:pPr>
      <w:r w:rsidRPr="00EB052E">
        <w:rPr>
          <w:rFonts w:ascii="仿宋" w:eastAsia="仿宋" w:hAnsi="仿宋" w:hint="eastAsia"/>
          <w:sz w:val="32"/>
          <w:szCs w:val="32"/>
        </w:rPr>
        <w:t>原则上对从事农业生产的个人年度内享受补贴机具壹台（套），对从事农业生产经营组织年度内享受补贴机具不超过30万元。特殊情况由农机购置补贴领导小组集体研究决定。</w:t>
      </w:r>
    </w:p>
    <w:p w:rsidR="00EB052E" w:rsidRPr="00EB052E" w:rsidRDefault="00EB052E" w:rsidP="00EB052E">
      <w:pPr>
        <w:spacing w:line="580" w:lineRule="exact"/>
        <w:ind w:firstLineChars="200" w:firstLine="643"/>
        <w:rPr>
          <w:rFonts w:ascii="仿宋" w:eastAsia="仿宋" w:hAnsi="仿宋"/>
          <w:sz w:val="32"/>
          <w:szCs w:val="32"/>
        </w:rPr>
      </w:pPr>
      <w:r w:rsidRPr="00EB052E">
        <w:rPr>
          <w:rFonts w:ascii="仿宋" w:eastAsia="仿宋" w:hAnsi="仿宋" w:hint="eastAsia"/>
          <w:b/>
          <w:bCs/>
          <w:sz w:val="32"/>
          <w:szCs w:val="32"/>
        </w:rPr>
        <w:t>（四）</w:t>
      </w:r>
      <w:r w:rsidRPr="00EB052E">
        <w:rPr>
          <w:rFonts w:ascii="仿宋" w:eastAsia="仿宋" w:hAnsi="仿宋"/>
          <w:b/>
          <w:bCs/>
          <w:sz w:val="32"/>
          <w:szCs w:val="32"/>
        </w:rPr>
        <w:t>资料核验</w:t>
      </w:r>
      <w:r w:rsidRPr="00EB052E">
        <w:rPr>
          <w:rFonts w:ascii="仿宋" w:eastAsia="仿宋" w:hAnsi="仿宋" w:hint="eastAsia"/>
          <w:b/>
          <w:bCs/>
          <w:sz w:val="32"/>
          <w:szCs w:val="32"/>
        </w:rPr>
        <w:t>、</w:t>
      </w:r>
      <w:r w:rsidRPr="00EB052E">
        <w:rPr>
          <w:rFonts w:ascii="仿宋" w:eastAsia="仿宋" w:hAnsi="仿宋"/>
          <w:b/>
          <w:bCs/>
          <w:sz w:val="32"/>
          <w:szCs w:val="32"/>
        </w:rPr>
        <w:t>机具核验</w:t>
      </w:r>
      <w:r w:rsidRPr="00EB052E">
        <w:rPr>
          <w:rFonts w:ascii="仿宋" w:eastAsia="仿宋" w:hAnsi="仿宋" w:hint="eastAsia"/>
          <w:b/>
          <w:bCs/>
          <w:sz w:val="32"/>
          <w:szCs w:val="32"/>
        </w:rPr>
        <w:t>。</w:t>
      </w:r>
      <w:r w:rsidRPr="00EB052E">
        <w:rPr>
          <w:rFonts w:ascii="仿宋" w:eastAsia="仿宋" w:hAnsi="仿宋" w:hint="eastAsia"/>
          <w:sz w:val="32"/>
          <w:szCs w:val="32"/>
        </w:rPr>
        <w:t>市农机管理部门严格按照农机购置补贴机具核验工作要求对补贴相关申请资料进行审核，重点审核购机者及其身份、购机税控发票等资料、银行卡（折）等资料、所购机具资料（包括机具名称、生产企业、型号、发动机号、出厂编号）等资料与实际购机信息是否一致。对实行牌证管理的补贴机具，由农机安全监理机构在上牌过程中一并核验。</w:t>
      </w:r>
    </w:p>
    <w:p w:rsidR="00EB052E" w:rsidRPr="00EB052E" w:rsidRDefault="00EB052E" w:rsidP="00EB052E">
      <w:pPr>
        <w:spacing w:line="580" w:lineRule="exact"/>
        <w:ind w:firstLineChars="200" w:firstLine="640"/>
        <w:rPr>
          <w:rFonts w:ascii="仿宋" w:eastAsia="仿宋" w:hAnsi="仿宋"/>
          <w:sz w:val="32"/>
          <w:szCs w:val="32"/>
        </w:rPr>
      </w:pPr>
      <w:r w:rsidRPr="00EB052E">
        <w:rPr>
          <w:rFonts w:ascii="仿宋" w:eastAsia="仿宋" w:hAnsi="仿宋"/>
          <w:sz w:val="32"/>
          <w:szCs w:val="32"/>
        </w:rPr>
        <w:t>鼓励通过进村入户、提前预约等方式开展核验,便利购机者以及设施安装类机具核验。核验结果由核验人员与购机者双方签字确认。</w:t>
      </w:r>
    </w:p>
    <w:p w:rsidR="00EB052E" w:rsidRPr="00EB052E" w:rsidRDefault="00EB052E" w:rsidP="00EB052E">
      <w:pPr>
        <w:spacing w:line="580" w:lineRule="exact"/>
        <w:ind w:firstLineChars="200" w:firstLine="643"/>
        <w:rPr>
          <w:rFonts w:ascii="仿宋" w:eastAsia="仿宋" w:hAnsi="仿宋"/>
          <w:sz w:val="32"/>
          <w:szCs w:val="32"/>
        </w:rPr>
      </w:pPr>
      <w:r w:rsidRPr="00EB052E">
        <w:rPr>
          <w:rFonts w:ascii="仿宋" w:eastAsia="仿宋" w:hAnsi="仿宋" w:hint="eastAsia"/>
          <w:b/>
          <w:bCs/>
          <w:sz w:val="32"/>
          <w:szCs w:val="32"/>
        </w:rPr>
        <w:t>（五）复核登记、资金兑付。</w:t>
      </w:r>
      <w:r w:rsidRPr="00EB052E">
        <w:rPr>
          <w:rFonts w:ascii="仿宋" w:eastAsia="仿宋" w:hAnsi="仿宋" w:hint="eastAsia"/>
          <w:sz w:val="32"/>
          <w:szCs w:val="32"/>
        </w:rPr>
        <w:t>对资料核验、机具核验程序完成的机具进行为期不少于30天的公示,公示无异议后报送财政部门。市财政部门、农机管理部门按职责分工、时限</w:t>
      </w:r>
      <w:r w:rsidRPr="00EB052E">
        <w:rPr>
          <w:rFonts w:ascii="仿宋" w:eastAsia="仿宋" w:hAnsi="仿宋" w:hint="eastAsia"/>
          <w:sz w:val="32"/>
          <w:szCs w:val="32"/>
        </w:rPr>
        <w:lastRenderedPageBreak/>
        <w:t>要求对补贴相关申请资料进行形式审核,组织核验重点机具。财政部门根据农业农村(农机)部门提供的材料依据,对符合要求的于30个工作日内通过国库集中拨付到市承办金融机构兑付给购机者;对不符合要求的应原渠道退回并由农机部门通知购机者;因资金不足需要延期兑付的,应及时告知购机者,并及时会同农业农村部门联合上报。对安装类、设施类或安全风险较高类补贴机具，可在生产应用一段时期后兑付补贴资金。</w:t>
      </w:r>
    </w:p>
    <w:p w:rsidR="00E21DB8" w:rsidRPr="00E56CAD" w:rsidRDefault="00E56CAD" w:rsidP="00E56CAD">
      <w:pPr>
        <w:spacing w:line="580" w:lineRule="exact"/>
        <w:ind w:firstLineChars="200" w:firstLine="640"/>
        <w:rPr>
          <w:rFonts w:ascii="黑体" w:eastAsia="黑体" w:hAnsi="仿宋"/>
          <w:sz w:val="32"/>
          <w:szCs w:val="32"/>
        </w:rPr>
      </w:pPr>
      <w:r w:rsidRPr="00E56CAD">
        <w:rPr>
          <w:rFonts w:ascii="黑体" w:eastAsia="黑体" w:hAnsi="仿宋" w:hint="eastAsia"/>
          <w:sz w:val="32"/>
          <w:szCs w:val="32"/>
        </w:rPr>
        <w:t>五、收费依据及标准：不收费</w:t>
      </w:r>
    </w:p>
    <w:p w:rsidR="00E56CAD" w:rsidRPr="00E56CAD" w:rsidRDefault="00E56CAD" w:rsidP="00E56CAD">
      <w:pPr>
        <w:spacing w:line="580" w:lineRule="exact"/>
        <w:ind w:firstLineChars="200" w:firstLine="640"/>
        <w:rPr>
          <w:rFonts w:ascii="黑体" w:eastAsia="黑体" w:hAnsi="仿宋"/>
          <w:sz w:val="32"/>
          <w:szCs w:val="32"/>
        </w:rPr>
      </w:pPr>
      <w:r w:rsidRPr="00E56CAD">
        <w:rPr>
          <w:rFonts w:ascii="黑体" w:eastAsia="黑体" w:hAnsi="仿宋" w:hint="eastAsia"/>
          <w:sz w:val="32"/>
          <w:szCs w:val="32"/>
        </w:rPr>
        <w:t>六、投诉渠道：</w:t>
      </w:r>
    </w:p>
    <w:p w:rsidR="00E56CAD" w:rsidRPr="00E56CAD" w:rsidRDefault="00E56CAD" w:rsidP="00E56CAD">
      <w:pPr>
        <w:ind w:firstLineChars="150" w:firstLine="480"/>
        <w:rPr>
          <w:rFonts w:ascii="仿宋" w:eastAsia="仿宋" w:hAnsi="仿宋"/>
          <w:sz w:val="32"/>
          <w:szCs w:val="32"/>
        </w:rPr>
      </w:pPr>
      <w:r w:rsidRPr="00E56CAD">
        <w:rPr>
          <w:rFonts w:ascii="仿宋" w:eastAsia="仿宋" w:hAnsi="仿宋" w:hint="eastAsia"/>
          <w:sz w:val="32"/>
          <w:szCs w:val="32"/>
        </w:rPr>
        <w:t>邓州市农机管理总站            0377-62125443</w:t>
      </w:r>
    </w:p>
    <w:sectPr w:rsidR="00E56CAD" w:rsidRPr="00E56CAD" w:rsidSect="005A2EA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023F" w:rsidRDefault="00A8023F" w:rsidP="00EB052E">
      <w:r>
        <w:separator/>
      </w:r>
    </w:p>
  </w:endnote>
  <w:endnote w:type="continuationSeparator" w:id="1">
    <w:p w:rsidR="00A8023F" w:rsidRDefault="00A8023F" w:rsidP="00EB052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023F" w:rsidRDefault="00A8023F" w:rsidP="00EB052E">
      <w:r>
        <w:separator/>
      </w:r>
    </w:p>
  </w:footnote>
  <w:footnote w:type="continuationSeparator" w:id="1">
    <w:p w:rsidR="00A8023F" w:rsidRDefault="00A8023F" w:rsidP="00EB052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B052E"/>
    <w:rsid w:val="004907F1"/>
    <w:rsid w:val="005A2EA5"/>
    <w:rsid w:val="00973119"/>
    <w:rsid w:val="00A8023F"/>
    <w:rsid w:val="00E21DB8"/>
    <w:rsid w:val="00E56CAD"/>
    <w:rsid w:val="00EB052E"/>
    <w:rsid w:val="00FB71E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2EA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B052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B052E"/>
    <w:rPr>
      <w:sz w:val="18"/>
      <w:szCs w:val="18"/>
    </w:rPr>
  </w:style>
  <w:style w:type="paragraph" w:styleId="a4">
    <w:name w:val="footer"/>
    <w:basedOn w:val="a"/>
    <w:link w:val="Char0"/>
    <w:uiPriority w:val="99"/>
    <w:semiHidden/>
    <w:unhideWhenUsed/>
    <w:rsid w:val="00EB052E"/>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B052E"/>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284</Words>
  <Characters>1623</Characters>
  <Application>Microsoft Office Word</Application>
  <DocSecurity>0</DocSecurity>
  <Lines>13</Lines>
  <Paragraphs>3</Paragraphs>
  <ScaleCrop>false</ScaleCrop>
  <Company/>
  <LinksUpToDate>false</LinksUpToDate>
  <CharactersWithSpaces>1904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cp:revision>
  <dcterms:created xsi:type="dcterms:W3CDTF">2020-08-19T06:09:00Z</dcterms:created>
  <dcterms:modified xsi:type="dcterms:W3CDTF">2020-08-19T06:34:00Z</dcterms:modified>
</cp:coreProperties>
</file>