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D44939" w:rsidRDefault="00D44939" w:rsidP="00D44939">
      <w:pPr>
        <w:jc w:val="center"/>
        <w:rPr>
          <w:rFonts w:ascii="FangSong" w:eastAsia="FangSong" w:hAnsi="FangSong" w:hint="eastAsia"/>
          <w:b/>
          <w:sz w:val="32"/>
          <w:szCs w:val="32"/>
        </w:rPr>
      </w:pPr>
      <w:r w:rsidRPr="00D44939">
        <w:rPr>
          <w:rFonts w:ascii="FangSong" w:eastAsia="FangSong" w:hAnsi="FangSong" w:hint="eastAsia"/>
          <w:b/>
          <w:sz w:val="32"/>
          <w:szCs w:val="32"/>
        </w:rPr>
        <w:t>正阳县2020年农机购置补贴资金规模</w:t>
      </w:r>
    </w:p>
    <w:p w:rsidR="00D44939" w:rsidRPr="00D44939" w:rsidRDefault="00D44939" w:rsidP="00D44939">
      <w:pPr>
        <w:ind w:firstLineChars="200" w:firstLine="640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根据豫财水【2019】68号文件，上级下达我2020年农机购置补贴资金3711万元。</w:t>
      </w:r>
    </w:p>
    <w:sectPr w:rsidR="00D44939" w:rsidRPr="00D44939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44939"/>
    <w:rsid w:val="000B1D18"/>
    <w:rsid w:val="00323B43"/>
    <w:rsid w:val="003D37D8"/>
    <w:rsid w:val="004358AB"/>
    <w:rsid w:val="008B7726"/>
    <w:rsid w:val="00D44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icrosoft YaHe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2020-08-27T07:46:00Z</dcterms:created>
  <dcterms:modified xsi:type="dcterms:W3CDTF">2020-08-27T07:49:00Z</dcterms:modified>
</cp:coreProperties>
</file>