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北关区20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20</w:t>
      </w:r>
      <w:r>
        <w:rPr>
          <w:rFonts w:hint="eastAsia" w:ascii="宋体" w:hAnsi="宋体"/>
          <w:b/>
          <w:sz w:val="44"/>
          <w:szCs w:val="44"/>
        </w:rPr>
        <w:t>年农机购置补贴</w:t>
      </w:r>
    </w:p>
    <w:p>
      <w:pPr>
        <w:spacing w:line="360" w:lineRule="auto"/>
        <w:jc w:val="center"/>
        <w:rPr>
          <w:rFonts w:hint="eastAsia" w:ascii="宋体" w:hAnsi="宋体" w:eastAsia="宋体"/>
          <w:b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z w:val="44"/>
          <w:szCs w:val="44"/>
        </w:rPr>
        <w:t>实施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公告</w:t>
      </w:r>
    </w:p>
    <w:p>
      <w:pPr>
        <w:spacing w:line="360" w:lineRule="auto"/>
        <w:jc w:val="center"/>
        <w:rPr>
          <w:rFonts w:hint="eastAsia" w:ascii="宋体" w:hAnsi="宋体"/>
          <w:sz w:val="44"/>
          <w:szCs w:val="44"/>
        </w:rPr>
      </w:pPr>
    </w:p>
    <w:p>
      <w:pPr>
        <w:spacing w:line="60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2020年，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区农机购置补贴工作严格遵守省、市农机主管部门提出的各项规定和具体要求。在区委、区政府的统一部署下，按照“严谨细致、惠民利民、服务至上”的总原则，通过财政、监察等多部门的通力协作，各项工作进展顺利，广大购机农户比较满意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全年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工作取得了显著成效。现将我区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今</w:t>
      </w:r>
      <w:r>
        <w:rPr>
          <w:rFonts w:hint="eastAsia" w:ascii="仿宋_GB2312" w:hAnsi="仿宋_GB2312" w:eastAsia="仿宋_GB2312" w:cs="仿宋_GB2312"/>
          <w:sz w:val="32"/>
          <w:szCs w:val="32"/>
        </w:rPr>
        <w:t>年农机购置补贴实施情况公布如下：</w:t>
      </w:r>
    </w:p>
    <w:p>
      <w:pPr>
        <w:spacing w:after="100" w:afterAutospacing="1"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</w:rPr>
        <w:t>20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</w:rPr>
        <w:t>年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  <w:lang w:eastAsia="zh-CN"/>
        </w:rPr>
        <w:t>，下达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</w:rPr>
        <w:t>我区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  <w:lang w:val="en-US" w:eastAsia="zh-CN"/>
        </w:rPr>
        <w:t>中央</w:t>
      </w:r>
      <w:r>
        <w:rPr>
          <w:rFonts w:hint="eastAsia" w:ascii="仿宋_GB2312" w:hAnsi="仿宋_GB2312" w:eastAsia="仿宋_GB2312" w:cs="仿宋_GB2312"/>
          <w:sz w:val="32"/>
          <w:szCs w:val="32"/>
        </w:rPr>
        <w:t>农机购置补贴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  <w:lang w:val="en-US" w:eastAsia="zh-CN"/>
        </w:rPr>
        <w:t>资金65万元，上年度节余3.862万元，共计68.862万元</w:t>
      </w:r>
      <w:r>
        <w:rPr>
          <w:rFonts w:hint="eastAsia" w:ascii="仿宋_GB2312" w:hAnsi="Arial" w:eastAsia="仿宋_GB2312" w:cs="Arial"/>
          <w:color w:val="000000"/>
          <w:sz w:val="32"/>
          <w:szCs w:val="32"/>
          <w:shd w:val="clear" w:color="auto" w:fill="FFFFFF"/>
        </w:rPr>
        <w:t>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我区采取“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666666"/>
          <w:spacing w:val="0"/>
          <w:sz w:val="32"/>
          <w:szCs w:val="32"/>
          <w:shd w:val="clear" w:color="auto" w:fill="FFFFFF"/>
        </w:rPr>
        <w:t>自主购机、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定额补贴、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先购后补、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县级结算、直补到卡（户）”的补贴方式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。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全年共使用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中央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补贴</w:t>
      </w:r>
      <w:r>
        <w:rPr>
          <w:rFonts w:hint="eastAsia" w:ascii="仿宋_GB2312" w:hAnsi="宋体" w:eastAsia="仿宋_GB2312"/>
          <w:sz w:val="32"/>
          <w:szCs w:val="32"/>
        </w:rPr>
        <w:t>资金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68</w:t>
      </w:r>
      <w:r>
        <w:rPr>
          <w:rFonts w:hint="eastAsia" w:ascii="仿宋_GB2312" w:hAnsi="宋体" w:eastAsia="仿宋_GB2312"/>
          <w:sz w:val="32"/>
          <w:szCs w:val="32"/>
        </w:rPr>
        <w:t>.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775</w:t>
      </w:r>
      <w:r>
        <w:rPr>
          <w:rFonts w:hint="eastAsia" w:ascii="仿宋_GB2312" w:hAnsi="宋体" w:eastAsia="仿宋_GB2312"/>
          <w:sz w:val="32"/>
          <w:szCs w:val="32"/>
        </w:rPr>
        <w:t>万元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节余0.087万元。</w:t>
      </w:r>
      <w:r>
        <w:rPr>
          <w:rFonts w:hint="eastAsia" w:ascii="仿宋_GB2312" w:hAnsi="宋体" w:eastAsia="仿宋_GB2312"/>
          <w:sz w:val="32"/>
          <w:szCs w:val="32"/>
        </w:rPr>
        <w:t>补贴各类机具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宋体" w:eastAsia="仿宋_GB2312"/>
          <w:sz w:val="32"/>
          <w:szCs w:val="32"/>
        </w:rPr>
        <w:t>台，受益农户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4户，其中玉米收获机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台，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小麦机1台，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拖拉机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/>
          <w:sz w:val="32"/>
          <w:szCs w:val="32"/>
        </w:rPr>
        <w:t>台，桔秆粉碎还田机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/>
          <w:sz w:val="32"/>
          <w:szCs w:val="32"/>
        </w:rPr>
        <w:t>台，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播种机6台，喷雾机3台，混合饲料机3台，旋耕机2台，翻转犁2台。</w:t>
      </w:r>
      <w:r>
        <w:rPr>
          <w:rFonts w:hint="eastAsia" w:ascii="仿宋_GB2312" w:hAnsi="仿宋_GB2312" w:eastAsia="仿宋_GB2312" w:cs="仿宋_GB2312"/>
          <w:sz w:val="32"/>
          <w:szCs w:val="32"/>
        </w:rPr>
        <w:t>带动农民投入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164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中央补贴资金使用比例99.87%，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农机购置补资金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已全部完成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兑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付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。</w:t>
      </w:r>
    </w:p>
    <w:p>
      <w:pPr>
        <w:spacing w:line="600" w:lineRule="exact"/>
        <w:ind w:firstLine="720" w:firstLineChars="225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5440" w:firstLineChars="17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北关区农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业农村</w:t>
      </w:r>
      <w:r>
        <w:rPr>
          <w:rFonts w:hint="eastAsia" w:ascii="仿宋_GB2312" w:hAnsi="宋体" w:eastAsia="仿宋_GB2312"/>
          <w:sz w:val="32"/>
          <w:szCs w:val="32"/>
        </w:rPr>
        <w:t>局</w:t>
      </w:r>
    </w:p>
    <w:p>
      <w:pPr>
        <w:spacing w:line="600" w:lineRule="exact"/>
        <w:ind w:firstLine="720" w:firstLineChars="225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20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63" w:bottom="144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9122E"/>
    <w:rsid w:val="16E42B8E"/>
    <w:rsid w:val="32100997"/>
    <w:rsid w:val="43B25278"/>
    <w:rsid w:val="4FF67CC4"/>
    <w:rsid w:val="58FE270E"/>
    <w:rsid w:val="6D147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bgqnj</dc:creator>
  <cp:lastModifiedBy>bgqnj</cp:lastModifiedBy>
  <cp:lastPrinted>2019-12-26T03:26:00Z</cp:lastPrinted>
  <dcterms:modified xsi:type="dcterms:W3CDTF">2020-11-16T02:41:08Z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