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200" w:lineRule="exact"/>
        <w:ind w:left="0" w:leftChars="0" w:right="0" w:rightChars="0" w:firstLine="720" w:firstLineChars="100"/>
        <w:jc w:val="both"/>
        <w:textAlignment w:val="baseline"/>
        <w:outlineLvl w:val="9"/>
        <w:rPr>
          <w:rFonts w:hint="eastAsia" w:ascii="方正大标宋简体" w:hAnsi="方正大标宋简体" w:eastAsia="方正大标宋简体" w:cs="方正大标宋简体"/>
          <w:b w:val="0"/>
          <w:bCs/>
          <w:color w:val="FF0000"/>
          <w:w w:val="100"/>
          <w:sz w:val="72"/>
          <w:szCs w:val="15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FF0000"/>
          <w:w w:val="100"/>
          <w:sz w:val="72"/>
          <w:szCs w:val="15"/>
          <w:lang w:val="en-US" w:eastAsia="zh-CN"/>
        </w:rPr>
        <w:t>太康县农业机械管理局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200" w:lineRule="exact"/>
        <w:ind w:right="0" w:rightChars="0" w:firstLine="2880" w:firstLineChars="400"/>
        <w:jc w:val="both"/>
        <w:textAlignment w:val="baseline"/>
        <w:outlineLvl w:val="9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FF0000"/>
          <w:w w:val="100"/>
          <w:sz w:val="72"/>
          <w:szCs w:val="15"/>
          <w:lang w:val="en-US" w:eastAsia="zh-CN"/>
        </w:rPr>
        <w:t>文件</w:t>
      </w:r>
    </w:p>
    <w:p>
      <w:pPr>
        <w:ind w:firstLine="2240" w:firstLineChars="7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太农机字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〔20</w:t>
      </w:r>
      <w:r>
        <w:rPr>
          <w:rFonts w:hint="eastAsia" w:ascii="仿宋_GB2312" w:hAnsi="华文中宋" w:eastAsia="仿宋_GB2312"/>
          <w:color w:val="000000"/>
          <w:sz w:val="32"/>
          <w:szCs w:val="32"/>
          <w:lang w:val="en-US" w:eastAsia="zh-CN"/>
        </w:rPr>
        <w:t>19]25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号</w:t>
      </w:r>
    </w:p>
    <w:p>
      <w:pPr>
        <w:widowControl w:val="0"/>
        <w:tabs>
          <w:tab w:val="left" w:pos="6676"/>
        </w:tabs>
        <w:snapToGrid w:val="0"/>
        <w:spacing w:before="0" w:beforeLines="0" w:after="0" w:afterLines="0" w:line="856" w:lineRule="atLeast"/>
        <w:ind w:left="0" w:leftChars="0" w:right="0" w:firstLine="0" w:firstLineChars="0"/>
        <w:jc w:val="both"/>
        <w:textAlignment w:val="baseline"/>
        <w:rPr>
          <w:rFonts w:hint="eastAsia"/>
          <w:lang w:eastAsia="zh-CN"/>
        </w:rPr>
      </w:pPr>
      <w:r>
        <w:rPr>
          <w:sz w:val="7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126365</wp:posOffset>
                </wp:positionV>
                <wp:extent cx="5667375" cy="635"/>
                <wp:effectExtent l="0" t="10795" r="9525" b="1714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635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9.95pt;height:0.05pt;width:446.25pt;z-index:251660288;mso-width-relative:page;mso-height-relative:page;" filled="f" stroked="t" coordsize="21600,21600" o:gfxdata="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+7wdX1gAAAAcBAAAPAAAAAAAAAAEAIAAAACIAAABkcnMvZG93bnJldi54bWxQSwEC&#10;FAAUAAAACACHTuJAQwHYrPYBAADnAwAADgAAAAAAAAABACAAAAAlAQAAZHJzL2Uyb0RvYy54bWxQ&#10;SwUGAAAAAAYABgBZAQAAjQ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eastAsia="zh-CN"/>
        </w:rPr>
        <w:tab/>
      </w:r>
    </w:p>
    <w:p>
      <w:pPr>
        <w:widowControl w:val="0"/>
        <w:tabs>
          <w:tab w:val="left" w:pos="6676"/>
        </w:tabs>
        <w:snapToGrid w:val="0"/>
        <w:spacing w:before="0" w:beforeLines="0" w:after="0" w:afterLines="0" w:line="360" w:lineRule="auto"/>
        <w:ind w:right="0" w:firstLine="904" w:firstLineChars="200"/>
        <w:jc w:val="both"/>
        <w:textAlignment w:val="baseline"/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45"/>
          <w:szCs w:val="45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45"/>
          <w:szCs w:val="45"/>
          <w:shd w:val="clear" w:fill="FFFFFF"/>
          <w:lang w:val="en-US" w:eastAsia="zh-CN"/>
        </w:rPr>
        <w:t>太康</w:t>
      </w: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45"/>
          <w:szCs w:val="45"/>
          <w:shd w:val="clear" w:fill="FFFFFF"/>
        </w:rPr>
        <w:t>县农机购置补贴投诉处理制度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为规范农机购置补贴投诉和信访管理工作，提高投诉和信访处理效率，维护农机购置补贴政策公开公平公正实施，特制定本制度。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一、本制度适用于在农机购置补贴政策实施中，依法对存在违反政策规定等行为提出的投诉、信访和举报。涉及农机补贴产品质量投诉的，按国家《产品质量法》、《农业机械产品修理更换退货责任规定》等有关农机产品质量监督的法律、法规执行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二、农机局负责农机购置补贴投诉和信访管理工作。应当向社会公布投诉电话、通信地址等联系方式，为农机购置补贴投诉和信访人员提供便利。投诉和信访人员通过书信、电话、网络、媒体及举报等形式反映情况，提出意见、建议的，应及时认真处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三、高度重视并热情耐心地做好投诉和信访人员的接待处理工作。要设立投诉、信访和举报记录簿。受理信访、投诉、举报的工作人员必须做到，热情接待来访人员，认真登记来信来访的诉求，倾听并分析所反映的问题，及时与其沟通情况；不得对投诉和信访人员置之不理，敷衍塞责；要将矛盾化解在萌芽状态，把问题解决在基层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四、做好调查处理工作。对不需要处理的一般问题，应耐心解释政策，做好来访人员的思想工作；对信访投诉反映，及时完成调查、处理、反馈等工作。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在信访投诉举报查办过程中应坚持实事求是的原则，重调查、重证据，不听信一面之词，并注意工作方法。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五、做好对投诉和信访的回复和档案保存工作。整理、保存投诉和信访材料，并对投诉人的姓名、投诉具体事项、投诉对象和投诉人联系方式等基本情况进行登记和记录。在回复调查处理结果时，应当用语规范、方法恰当，可采取直接回复、约投诉人面谈回复等方式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六、保护投诉和信访人员的合法权利。严格遵守保密规定，对信访投诉举报人的姓名、工作部门、家庭住址等有关情况及举报内容必须严格保密，因查处工作需要出具举报材料时，要经有关领导批准，并隐去可能暴露信访投诉举报人身份的内容。严禁将举报、揭发和控告的信件、材料转交或告诉被举报、揭发、控告的单位或个人。严禁对举报、揭发、控告人打击报复，对揭发、控告人进行打击报复的要严肃追究责任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七、问题处理。对群众因不了解政策，造成多次投诉的事项，应主动通过电视、广播、网络、报刊等媒体向社会公告，防止群众误解。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对因推诿塞责、简单粗暴、疏于监督落实，或因对上级机关批转督办的投诉信访不按时限要求核实上报，致使问题久拖不决、引发重复投诉和信访及群体性事件等严重后果的，将视情节予以通报，并抄送当地纪检监察部门，建议对相关责任人按规定给予党纪政纪处分；情况严重构成犯罪的，将移送司法机关处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b w:val="0"/>
          <w:bCs w:val="0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八、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本制度自201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年1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1日起执行。本制度由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太康县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农机局负责解释。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243" w:firstLineChars="1326"/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243" w:firstLineChars="1326"/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  <w:t>太康县农业机械管理局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right="0" w:firstLine="5120" w:firstLineChars="1600"/>
        <w:rPr>
          <w:rFonts w:hint="default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  <w:t>2019年10月21日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4356F"/>
    <w:rsid w:val="007931DC"/>
    <w:rsid w:val="10937CBA"/>
    <w:rsid w:val="16A5330D"/>
    <w:rsid w:val="1A2F7311"/>
    <w:rsid w:val="29F10AC1"/>
    <w:rsid w:val="2B503ABF"/>
    <w:rsid w:val="3804356F"/>
    <w:rsid w:val="571132B4"/>
    <w:rsid w:val="57EC0BB7"/>
    <w:rsid w:val="6AAA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2020-03-03T00:59:00Z</dcterms:created>
  <dc:creator>Administrator</dc:creator>
  <cp:lastModifiedBy>侯铁成</cp:lastModifiedBy>
  <dcterms:modified xsi:type="dcterms:W3CDTF">2020-10-23T07:26:26Z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