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val="0"/>
        <w:autoSpaceDN/>
        <w:bidi w:val="0"/>
        <w:adjustRightInd/>
        <w:spacing w:before="0" w:after="0" w:line="550" w:lineRule="exact"/>
        <w:ind w:firstLine="1084" w:firstLineChars="300"/>
        <w:jc w:val="both"/>
        <w:textAlignment w:val="auto"/>
        <w:rPr>
          <w:rFonts w:hint="eastAsia" w:ascii="仿宋" w:hAnsi="仿宋" w:eastAsia="仿宋" w:cs="仿宋"/>
          <w:b/>
          <w:bCs/>
          <w:kern w:val="0"/>
          <w:sz w:val="36"/>
          <w:szCs w:val="36"/>
        </w:rPr>
      </w:pPr>
      <w:r>
        <w:rPr>
          <w:rFonts w:hint="eastAsia" w:ascii="仿宋" w:hAnsi="仿宋" w:eastAsia="仿宋" w:cs="仿宋"/>
          <w:b/>
          <w:bCs/>
          <w:kern w:val="0"/>
          <w:sz w:val="36"/>
          <w:szCs w:val="36"/>
        </w:rPr>
        <w:t>关于做好唐河县2020年农机购置补贴工作的</w:t>
      </w:r>
    </w:p>
    <w:p>
      <w:pPr>
        <w:pStyle w:val="2"/>
        <w:pageBreakBefore w:val="0"/>
        <w:kinsoku/>
        <w:wordWrap/>
        <w:overflowPunct/>
        <w:topLinePunct w:val="0"/>
        <w:autoSpaceDE w:val="0"/>
        <w:autoSpaceDN/>
        <w:bidi w:val="0"/>
        <w:adjustRightInd/>
        <w:spacing w:before="0" w:after="0" w:line="550" w:lineRule="exact"/>
        <w:ind w:firstLine="3253" w:firstLineChars="900"/>
        <w:jc w:val="both"/>
        <w:textAlignment w:val="auto"/>
        <w:rPr>
          <w:rFonts w:hint="eastAsia" w:ascii="仿宋" w:hAnsi="仿宋" w:eastAsia="仿宋" w:cs="仿宋"/>
          <w:b/>
          <w:bCs/>
          <w:kern w:val="0"/>
          <w:sz w:val="36"/>
          <w:szCs w:val="36"/>
        </w:rPr>
      </w:pPr>
      <w:r>
        <w:rPr>
          <w:rFonts w:hint="eastAsia" w:ascii="仿宋" w:hAnsi="仿宋" w:eastAsia="仿宋" w:cs="仿宋"/>
          <w:b/>
          <w:bCs/>
          <w:kern w:val="0"/>
          <w:sz w:val="36"/>
          <w:szCs w:val="36"/>
        </w:rPr>
        <w:t>通        知</w:t>
      </w:r>
    </w:p>
    <w:p>
      <w:pPr>
        <w:pStyle w:val="2"/>
        <w:pageBreakBefore w:val="0"/>
        <w:kinsoku/>
        <w:wordWrap/>
        <w:overflowPunct/>
        <w:topLinePunct w:val="0"/>
        <w:autoSpaceDE w:val="0"/>
        <w:autoSpaceDN/>
        <w:bidi w:val="0"/>
        <w:adjustRightInd/>
        <w:spacing w:before="0" w:after="0" w:line="550" w:lineRule="exact"/>
        <w:ind w:firstLine="562" w:firstLineChars="20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为充分发挥</w:t>
      </w:r>
      <w:r>
        <w:rPr>
          <w:rFonts w:hint="eastAsia" w:ascii="仿宋" w:hAnsi="仿宋" w:eastAsia="仿宋" w:cs="仿宋"/>
          <w:b/>
          <w:bCs/>
          <w:kern w:val="0"/>
          <w:sz w:val="28"/>
          <w:szCs w:val="28"/>
          <w:lang w:eastAsia="zh-CN"/>
        </w:rPr>
        <w:t>农机购置补贴的</w:t>
      </w:r>
      <w:r>
        <w:rPr>
          <w:rFonts w:hint="eastAsia" w:ascii="仿宋" w:hAnsi="仿宋" w:eastAsia="仿宋" w:cs="仿宋"/>
          <w:b/>
          <w:bCs/>
          <w:kern w:val="0"/>
          <w:sz w:val="28"/>
          <w:szCs w:val="28"/>
        </w:rPr>
        <w:t>政策效益，确保农机补贴资金</w:t>
      </w:r>
      <w:r>
        <w:rPr>
          <w:rFonts w:hint="eastAsia" w:ascii="仿宋" w:hAnsi="仿宋" w:eastAsia="仿宋" w:cs="仿宋"/>
          <w:b/>
          <w:bCs/>
          <w:kern w:val="0"/>
          <w:sz w:val="28"/>
          <w:szCs w:val="28"/>
          <w:lang w:eastAsia="zh-CN"/>
        </w:rPr>
        <w:t>快速</w:t>
      </w:r>
      <w:r>
        <w:rPr>
          <w:rFonts w:hint="eastAsia" w:ascii="仿宋" w:hAnsi="仿宋" w:eastAsia="仿宋" w:cs="仿宋"/>
          <w:b/>
          <w:bCs/>
          <w:kern w:val="0"/>
          <w:sz w:val="28"/>
          <w:szCs w:val="28"/>
        </w:rPr>
        <w:t>安全</w:t>
      </w:r>
      <w:r>
        <w:rPr>
          <w:rFonts w:hint="eastAsia" w:ascii="仿宋" w:hAnsi="仿宋" w:eastAsia="仿宋" w:cs="仿宋"/>
          <w:b/>
          <w:bCs/>
          <w:kern w:val="0"/>
          <w:sz w:val="28"/>
          <w:szCs w:val="28"/>
          <w:lang w:eastAsia="zh-CN"/>
        </w:rPr>
        <w:t>惠及我县购机农户</w:t>
      </w:r>
      <w:r>
        <w:rPr>
          <w:rFonts w:hint="eastAsia" w:ascii="仿宋" w:hAnsi="仿宋" w:eastAsia="仿宋" w:cs="仿宋"/>
          <w:b/>
          <w:bCs/>
          <w:kern w:val="0"/>
          <w:sz w:val="28"/>
          <w:szCs w:val="28"/>
        </w:rPr>
        <w:t>，根据省厅2020年农机补贴工作新要求：“采取规范操作，简化手续，实行先购机后补贴，积极开展受理申请</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rPr>
        <w:t>核实登记一站式服务的便民利民措施”，并结合上级新冠疫情的有关</w:t>
      </w:r>
      <w:r>
        <w:rPr>
          <w:rFonts w:hint="eastAsia" w:ascii="仿宋" w:hAnsi="仿宋" w:eastAsia="仿宋" w:cs="仿宋"/>
          <w:b/>
          <w:bCs/>
          <w:kern w:val="0"/>
          <w:sz w:val="28"/>
          <w:szCs w:val="28"/>
          <w:lang w:eastAsia="zh-CN"/>
        </w:rPr>
        <w:t>减少“不必要聚集”的</w:t>
      </w:r>
      <w:r>
        <w:rPr>
          <w:rFonts w:hint="eastAsia" w:ascii="仿宋" w:hAnsi="仿宋" w:eastAsia="仿宋" w:cs="仿宋"/>
          <w:b/>
          <w:bCs/>
          <w:kern w:val="0"/>
          <w:sz w:val="28"/>
          <w:szCs w:val="28"/>
        </w:rPr>
        <w:t>指示，我县今年</w:t>
      </w:r>
      <w:r>
        <w:rPr>
          <w:rFonts w:hint="eastAsia" w:ascii="仿宋" w:hAnsi="仿宋" w:eastAsia="仿宋" w:cs="仿宋"/>
          <w:b/>
          <w:bCs/>
          <w:kern w:val="0"/>
          <w:sz w:val="28"/>
          <w:szCs w:val="28"/>
          <w:lang w:eastAsia="zh-CN"/>
        </w:rPr>
        <w:t>对</w:t>
      </w:r>
      <w:r>
        <w:rPr>
          <w:rFonts w:hint="eastAsia" w:ascii="仿宋" w:hAnsi="仿宋" w:eastAsia="仿宋" w:cs="仿宋"/>
          <w:b/>
          <w:bCs/>
          <w:kern w:val="0"/>
          <w:sz w:val="28"/>
          <w:szCs w:val="28"/>
        </w:rPr>
        <w:t>农机补贴</w:t>
      </w:r>
      <w:r>
        <w:rPr>
          <w:rFonts w:hint="eastAsia" w:ascii="仿宋" w:hAnsi="仿宋" w:eastAsia="仿宋" w:cs="仿宋"/>
          <w:b/>
          <w:bCs/>
          <w:kern w:val="0"/>
          <w:sz w:val="28"/>
          <w:szCs w:val="28"/>
          <w:lang w:eastAsia="zh-CN"/>
        </w:rPr>
        <w:t>的核验程序进行创新改革，组织相关人员成立多个核验小组，</w:t>
      </w:r>
      <w:r>
        <w:rPr>
          <w:rFonts w:hint="eastAsia" w:ascii="仿宋" w:hAnsi="仿宋" w:eastAsia="仿宋" w:cs="仿宋"/>
          <w:b/>
          <w:bCs/>
          <w:kern w:val="0"/>
          <w:sz w:val="28"/>
          <w:szCs w:val="28"/>
        </w:rPr>
        <w:t>进村入户现场核验，直接</w:t>
      </w:r>
      <w:r>
        <w:rPr>
          <w:rFonts w:hint="eastAsia" w:ascii="仿宋" w:hAnsi="仿宋" w:eastAsia="仿宋" w:cs="仿宋"/>
          <w:b/>
          <w:bCs/>
          <w:kern w:val="0"/>
          <w:sz w:val="28"/>
          <w:szCs w:val="28"/>
          <w:lang w:eastAsia="zh-CN"/>
        </w:rPr>
        <w:t>一次性</w:t>
      </w:r>
      <w:r>
        <w:rPr>
          <w:rFonts w:hint="eastAsia" w:ascii="仿宋" w:hAnsi="仿宋" w:eastAsia="仿宋" w:cs="仿宋"/>
          <w:b/>
          <w:bCs/>
          <w:kern w:val="0"/>
          <w:sz w:val="28"/>
          <w:szCs w:val="28"/>
        </w:rPr>
        <w:t>登记补贴机具</w:t>
      </w:r>
      <w:r>
        <w:rPr>
          <w:rFonts w:hint="eastAsia" w:ascii="仿宋" w:hAnsi="仿宋" w:eastAsia="仿宋" w:cs="仿宋"/>
          <w:b/>
          <w:bCs/>
          <w:kern w:val="0"/>
          <w:sz w:val="28"/>
          <w:szCs w:val="28"/>
          <w:lang w:eastAsia="zh-CN"/>
        </w:rPr>
        <w:t>核验表，</w:t>
      </w:r>
      <w:r>
        <w:rPr>
          <w:rFonts w:hint="eastAsia" w:ascii="仿宋" w:hAnsi="仿宋" w:eastAsia="仿宋" w:cs="仿宋"/>
          <w:b/>
          <w:bCs/>
          <w:kern w:val="0"/>
          <w:sz w:val="28"/>
          <w:szCs w:val="28"/>
        </w:rPr>
        <w:t>不再</w:t>
      </w:r>
      <w:r>
        <w:rPr>
          <w:rFonts w:hint="eastAsia" w:ascii="仿宋" w:hAnsi="仿宋" w:eastAsia="仿宋" w:cs="仿宋"/>
          <w:b/>
          <w:bCs/>
          <w:kern w:val="0"/>
          <w:sz w:val="28"/>
          <w:szCs w:val="28"/>
          <w:lang w:eastAsia="zh-CN"/>
        </w:rPr>
        <w:t>采取</w:t>
      </w:r>
      <w:r>
        <w:rPr>
          <w:rFonts w:hint="eastAsia" w:ascii="仿宋" w:hAnsi="仿宋" w:eastAsia="仿宋" w:cs="仿宋"/>
          <w:b/>
          <w:bCs/>
          <w:kern w:val="0"/>
          <w:sz w:val="28"/>
          <w:szCs w:val="28"/>
        </w:rPr>
        <w:t>县</w:t>
      </w:r>
      <w:r>
        <w:rPr>
          <w:rFonts w:hint="eastAsia" w:ascii="仿宋" w:hAnsi="仿宋" w:eastAsia="仿宋" w:cs="仿宋"/>
          <w:b/>
          <w:bCs/>
          <w:kern w:val="0"/>
          <w:sz w:val="28"/>
          <w:szCs w:val="28"/>
          <w:lang w:eastAsia="zh-CN"/>
        </w:rPr>
        <w:t>级</w:t>
      </w:r>
      <w:r>
        <w:rPr>
          <w:rFonts w:hint="eastAsia" w:ascii="仿宋" w:hAnsi="仿宋" w:eastAsia="仿宋" w:cs="仿宋"/>
          <w:b/>
          <w:bCs/>
          <w:kern w:val="0"/>
          <w:sz w:val="28"/>
          <w:szCs w:val="28"/>
        </w:rPr>
        <w:t>集中核验</w:t>
      </w:r>
      <w:r>
        <w:rPr>
          <w:rFonts w:hint="eastAsia" w:ascii="仿宋" w:hAnsi="仿宋" w:eastAsia="仿宋" w:cs="仿宋"/>
          <w:b/>
          <w:bCs/>
          <w:kern w:val="0"/>
          <w:sz w:val="28"/>
          <w:szCs w:val="28"/>
          <w:lang w:eastAsia="zh-CN"/>
        </w:rPr>
        <w:t>的方法</w:t>
      </w:r>
      <w:r>
        <w:rPr>
          <w:rFonts w:hint="eastAsia" w:ascii="仿宋" w:hAnsi="仿宋" w:eastAsia="仿宋" w:cs="仿宋"/>
          <w:b/>
          <w:bCs/>
          <w:kern w:val="0"/>
          <w:sz w:val="28"/>
          <w:szCs w:val="28"/>
        </w:rPr>
        <w:t>。为规范核验行为，防范风险，提高办补效率，进一步便民利民，，结合我局工作实际，经研究制定《</w:t>
      </w:r>
      <w:r>
        <w:rPr>
          <w:rFonts w:hint="eastAsia" w:ascii="仿宋" w:hAnsi="仿宋" w:eastAsia="仿宋" w:cs="仿宋"/>
          <w:b/>
          <w:bCs/>
          <w:kern w:val="36"/>
          <w:sz w:val="28"/>
          <w:szCs w:val="28"/>
        </w:rPr>
        <w:t>唐河县2020年农机购置补贴产品核验细则</w:t>
      </w:r>
      <w:r>
        <w:rPr>
          <w:rFonts w:hint="eastAsia" w:ascii="仿宋" w:hAnsi="仿宋" w:eastAsia="仿宋" w:cs="仿宋"/>
          <w:b/>
          <w:bCs/>
          <w:kern w:val="0"/>
          <w:sz w:val="28"/>
          <w:szCs w:val="28"/>
        </w:rPr>
        <w:t>》</w:t>
      </w:r>
      <w:r>
        <w:rPr>
          <w:rFonts w:hint="eastAsia" w:ascii="仿宋" w:hAnsi="仿宋" w:eastAsia="仿宋" w:cs="仿宋"/>
          <w:b/>
          <w:bCs/>
          <w:kern w:val="0"/>
          <w:sz w:val="28"/>
          <w:szCs w:val="28"/>
          <w:lang w:eastAsia="zh-CN"/>
        </w:rPr>
        <w:t>、《</w:t>
      </w:r>
      <w:r>
        <w:rPr>
          <w:rFonts w:hint="eastAsia" w:ascii="仿宋" w:hAnsi="仿宋" w:eastAsia="仿宋" w:cs="仿宋"/>
          <w:b/>
          <w:bCs/>
          <w:kern w:val="36"/>
          <w:sz w:val="28"/>
          <w:szCs w:val="28"/>
        </w:rPr>
        <w:t>唐河县2020年农机购置补贴工作岗位职责</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rPr>
        <w:t>2020年唐河县农机补贴工作人员分工</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rPr>
        <w:t>参与唐河县2020年农机购置补贴</w:t>
      </w:r>
      <w:r>
        <w:rPr>
          <w:rFonts w:hint="eastAsia" w:ascii="仿宋" w:hAnsi="仿宋" w:eastAsia="仿宋" w:cs="仿宋"/>
          <w:b/>
          <w:bCs/>
          <w:kern w:val="0"/>
          <w:sz w:val="28"/>
          <w:szCs w:val="28"/>
          <w:lang w:eastAsia="zh-CN"/>
        </w:rPr>
        <w:t>生产及销售</w:t>
      </w:r>
      <w:r>
        <w:rPr>
          <w:rFonts w:hint="eastAsia" w:ascii="仿宋" w:hAnsi="仿宋" w:eastAsia="仿宋" w:cs="仿宋"/>
          <w:b/>
          <w:bCs/>
          <w:kern w:val="0"/>
          <w:sz w:val="28"/>
          <w:szCs w:val="28"/>
        </w:rPr>
        <w:t>企业</w:t>
      </w:r>
      <w:r>
        <w:rPr>
          <w:rFonts w:hint="eastAsia" w:ascii="仿宋" w:hAnsi="仿宋" w:eastAsia="仿宋" w:cs="仿宋"/>
          <w:b/>
          <w:bCs/>
          <w:kern w:val="0"/>
          <w:sz w:val="28"/>
          <w:szCs w:val="28"/>
          <w:lang w:eastAsia="zh-CN"/>
        </w:rPr>
        <w:t>承诺书》。</w:t>
      </w:r>
    </w:p>
    <w:p>
      <w:pPr>
        <w:pStyle w:val="2"/>
        <w:pageBreakBefore w:val="0"/>
        <w:kinsoku/>
        <w:wordWrap/>
        <w:overflowPunct/>
        <w:topLinePunct w:val="0"/>
        <w:autoSpaceDE w:val="0"/>
        <w:autoSpaceDN/>
        <w:bidi w:val="0"/>
        <w:adjustRightInd/>
        <w:spacing w:before="0" w:after="0" w:line="550" w:lineRule="exact"/>
        <w:ind w:firstLine="703" w:firstLineChars="250"/>
        <w:textAlignment w:val="auto"/>
        <w:rPr>
          <w:rFonts w:hint="eastAsia" w:ascii="仿宋" w:hAnsi="仿宋" w:eastAsia="仿宋" w:cs="仿宋"/>
          <w:b/>
          <w:bCs/>
          <w:kern w:val="0"/>
          <w:sz w:val="28"/>
          <w:szCs w:val="28"/>
          <w:lang w:eastAsia="zh-CN"/>
        </w:rPr>
      </w:pPr>
      <w:r>
        <w:rPr>
          <w:rFonts w:hint="eastAsia" w:ascii="仿宋" w:hAnsi="仿宋" w:eastAsia="仿宋" w:cs="仿宋"/>
          <w:b/>
          <w:bCs/>
          <w:kern w:val="0"/>
          <w:sz w:val="28"/>
          <w:szCs w:val="28"/>
        </w:rPr>
        <w:t>望</w:t>
      </w:r>
      <w:r>
        <w:rPr>
          <w:rFonts w:hint="eastAsia" w:ascii="仿宋" w:hAnsi="仿宋" w:eastAsia="仿宋" w:cs="仿宋"/>
          <w:b/>
          <w:bCs/>
          <w:kern w:val="0"/>
          <w:sz w:val="28"/>
          <w:szCs w:val="28"/>
          <w:lang w:val="en-US" w:eastAsia="zh-CN"/>
        </w:rPr>
        <w:t>参与补贴工作的</w:t>
      </w:r>
      <w:r>
        <w:rPr>
          <w:rFonts w:hint="eastAsia" w:ascii="仿宋" w:hAnsi="仿宋" w:eastAsia="仿宋" w:cs="仿宋"/>
          <w:b/>
          <w:bCs/>
          <w:kern w:val="0"/>
          <w:sz w:val="28"/>
          <w:szCs w:val="28"/>
        </w:rPr>
        <w:t>同志提高政治站位，</w:t>
      </w:r>
      <w:r>
        <w:rPr>
          <w:rFonts w:hint="eastAsia" w:ascii="仿宋" w:hAnsi="仿宋" w:eastAsia="仿宋" w:cs="仿宋"/>
          <w:b/>
          <w:bCs/>
          <w:kern w:val="0"/>
          <w:sz w:val="28"/>
          <w:szCs w:val="28"/>
          <w:lang w:eastAsia="zh-CN"/>
        </w:rPr>
        <w:t>牢记初心不忘使命，践行全心全意为人民服务宗旨，</w:t>
      </w:r>
      <w:r>
        <w:rPr>
          <w:rFonts w:hint="eastAsia" w:ascii="仿宋" w:hAnsi="仿宋" w:eastAsia="仿宋" w:cs="仿宋"/>
          <w:b/>
          <w:bCs/>
          <w:kern w:val="0"/>
          <w:sz w:val="28"/>
          <w:szCs w:val="28"/>
        </w:rPr>
        <w:t>战高温，斗酷暑，</w:t>
      </w:r>
      <w:r>
        <w:rPr>
          <w:rFonts w:hint="eastAsia" w:ascii="仿宋" w:hAnsi="仿宋" w:eastAsia="仿宋" w:cs="仿宋"/>
          <w:b/>
          <w:bCs/>
          <w:kern w:val="0"/>
          <w:sz w:val="28"/>
          <w:szCs w:val="28"/>
          <w:lang w:eastAsia="zh-CN"/>
        </w:rPr>
        <w:t>以</w:t>
      </w:r>
      <w:r>
        <w:rPr>
          <w:rFonts w:hint="eastAsia" w:ascii="仿宋" w:hAnsi="仿宋" w:eastAsia="仿宋" w:cs="仿宋"/>
          <w:b/>
          <w:bCs/>
          <w:kern w:val="0"/>
          <w:sz w:val="28"/>
          <w:szCs w:val="28"/>
        </w:rPr>
        <w:t>只争朝夕的态度</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rPr>
        <w:t>落实好这一便民利民的新举施，增强农民群众对惠农政策的获得感</w:t>
      </w:r>
      <w:r>
        <w:rPr>
          <w:rFonts w:hint="eastAsia" w:ascii="仿宋" w:hAnsi="仿宋" w:eastAsia="仿宋" w:cs="仿宋"/>
          <w:b/>
          <w:bCs/>
          <w:kern w:val="0"/>
          <w:sz w:val="28"/>
          <w:szCs w:val="28"/>
          <w:lang w:eastAsia="zh-CN"/>
        </w:rPr>
        <w:t>。农机补贴工作由县纪委监委派驻农业农村局纪检组的全程监督，以</w:t>
      </w:r>
      <w:r>
        <w:rPr>
          <w:rFonts w:hint="eastAsia" w:ascii="仿宋" w:hAnsi="仿宋" w:eastAsia="仿宋" w:cs="仿宋"/>
          <w:b/>
          <w:bCs/>
          <w:kern w:val="0"/>
          <w:sz w:val="28"/>
          <w:szCs w:val="28"/>
        </w:rPr>
        <w:t>确保农机购置补贴工作高效</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rPr>
        <w:t>透明、廉洁</w:t>
      </w:r>
      <w:r>
        <w:rPr>
          <w:rFonts w:hint="eastAsia" w:ascii="仿宋" w:hAnsi="仿宋" w:eastAsia="仿宋" w:cs="仿宋"/>
          <w:b/>
          <w:bCs/>
          <w:kern w:val="0"/>
          <w:sz w:val="28"/>
          <w:szCs w:val="28"/>
          <w:lang w:eastAsia="zh-CN"/>
        </w:rPr>
        <w:t>有序</w:t>
      </w:r>
      <w:r>
        <w:rPr>
          <w:rFonts w:hint="eastAsia" w:ascii="仿宋" w:hAnsi="仿宋" w:eastAsia="仿宋" w:cs="仿宋"/>
          <w:b/>
          <w:bCs/>
          <w:kern w:val="0"/>
          <w:sz w:val="28"/>
          <w:szCs w:val="28"/>
        </w:rPr>
        <w:t>开展</w:t>
      </w:r>
      <w:r>
        <w:rPr>
          <w:rFonts w:hint="eastAsia" w:ascii="仿宋" w:hAnsi="仿宋" w:eastAsia="仿宋" w:cs="仿宋"/>
          <w:b/>
          <w:bCs/>
          <w:kern w:val="0"/>
          <w:sz w:val="28"/>
          <w:szCs w:val="28"/>
          <w:lang w:eastAsia="zh-CN"/>
        </w:rPr>
        <w:t>。</w:t>
      </w:r>
    </w:p>
    <w:p>
      <w:pPr>
        <w:pStyle w:val="2"/>
        <w:pageBreakBefore w:val="0"/>
        <w:kinsoku/>
        <w:wordWrap/>
        <w:overflowPunct/>
        <w:topLinePunct w:val="0"/>
        <w:autoSpaceDE w:val="0"/>
        <w:autoSpaceDN/>
        <w:bidi w:val="0"/>
        <w:adjustRightInd/>
        <w:spacing w:before="0" w:after="0" w:line="550" w:lineRule="exact"/>
        <w:ind w:firstLine="703" w:firstLineChars="250"/>
        <w:textAlignment w:val="auto"/>
        <w:rPr>
          <w:rFonts w:hint="eastAsia" w:ascii="仿宋" w:hAnsi="仿宋" w:eastAsia="仿宋" w:cs="仿宋"/>
          <w:b/>
          <w:bCs/>
          <w:kern w:val="36"/>
          <w:sz w:val="28"/>
          <w:szCs w:val="28"/>
        </w:rPr>
      </w:pPr>
      <w:r>
        <w:rPr>
          <w:rFonts w:hint="eastAsia" w:ascii="仿宋" w:hAnsi="仿宋" w:eastAsia="仿宋" w:cs="仿宋"/>
          <w:b/>
          <w:bCs/>
          <w:kern w:val="0"/>
          <w:sz w:val="28"/>
          <w:szCs w:val="28"/>
          <w:lang w:eastAsia="zh-CN"/>
        </w:rPr>
        <w:t>附一：</w:t>
      </w:r>
      <w:r>
        <w:rPr>
          <w:rFonts w:hint="eastAsia" w:ascii="仿宋" w:hAnsi="仿宋" w:eastAsia="仿宋" w:cs="仿宋"/>
          <w:b/>
          <w:bCs/>
          <w:kern w:val="36"/>
          <w:sz w:val="28"/>
          <w:szCs w:val="28"/>
        </w:rPr>
        <w:t>唐河县2020年农机购置补贴产品核验细则</w:t>
      </w:r>
    </w:p>
    <w:p>
      <w:pPr>
        <w:pStyle w:val="2"/>
        <w:pageBreakBefore w:val="0"/>
        <w:kinsoku/>
        <w:wordWrap/>
        <w:overflowPunct/>
        <w:topLinePunct w:val="0"/>
        <w:autoSpaceDE w:val="0"/>
        <w:autoSpaceDN/>
        <w:bidi w:val="0"/>
        <w:adjustRightInd/>
        <w:spacing w:before="0" w:after="0" w:line="550" w:lineRule="exact"/>
        <w:ind w:firstLine="703" w:firstLineChars="250"/>
        <w:textAlignment w:val="auto"/>
        <w:rPr>
          <w:rFonts w:hint="eastAsia" w:ascii="仿宋" w:hAnsi="仿宋" w:eastAsia="仿宋" w:cs="仿宋"/>
          <w:b/>
          <w:bCs/>
          <w:kern w:val="0"/>
          <w:sz w:val="28"/>
          <w:szCs w:val="28"/>
          <w:lang w:val="en-US" w:eastAsia="zh-CN"/>
        </w:rPr>
      </w:pPr>
      <w:r>
        <w:rPr>
          <w:rFonts w:hint="eastAsia" w:ascii="仿宋" w:hAnsi="仿宋" w:eastAsia="仿宋" w:cs="仿宋"/>
          <w:b/>
          <w:bCs/>
          <w:kern w:val="0"/>
          <w:sz w:val="28"/>
          <w:szCs w:val="28"/>
          <w:lang w:eastAsia="zh-CN"/>
        </w:rPr>
        <w:t>附二：</w:t>
      </w:r>
      <w:r>
        <w:rPr>
          <w:rFonts w:hint="eastAsia" w:ascii="仿宋" w:hAnsi="仿宋" w:eastAsia="仿宋" w:cs="仿宋"/>
          <w:b/>
          <w:bCs/>
          <w:kern w:val="36"/>
          <w:sz w:val="28"/>
          <w:szCs w:val="28"/>
        </w:rPr>
        <w:t>唐河县2020年农机购置补贴</w:t>
      </w:r>
      <w:r>
        <w:rPr>
          <w:rFonts w:hint="eastAsia" w:ascii="仿宋" w:hAnsi="仿宋" w:eastAsia="仿宋" w:cs="仿宋"/>
          <w:b/>
          <w:bCs/>
          <w:kern w:val="36"/>
          <w:sz w:val="28"/>
          <w:szCs w:val="28"/>
          <w:lang w:eastAsia="zh-CN"/>
        </w:rPr>
        <w:t>工作</w:t>
      </w:r>
      <w:r>
        <w:rPr>
          <w:rFonts w:hint="eastAsia" w:ascii="仿宋" w:hAnsi="仿宋" w:eastAsia="仿宋" w:cs="仿宋"/>
          <w:b/>
          <w:bCs/>
          <w:kern w:val="0"/>
          <w:sz w:val="28"/>
          <w:szCs w:val="28"/>
        </w:rPr>
        <w:t>岗位职责</w:t>
      </w:r>
      <w:r>
        <w:rPr>
          <w:rFonts w:hint="eastAsia" w:ascii="仿宋" w:hAnsi="仿宋" w:eastAsia="仿宋" w:cs="仿宋"/>
          <w:b/>
          <w:bCs/>
          <w:kern w:val="0"/>
          <w:sz w:val="28"/>
          <w:szCs w:val="28"/>
          <w:lang w:val="en-US" w:eastAsia="zh-CN"/>
        </w:rPr>
        <w:t xml:space="preserve">    </w:t>
      </w:r>
    </w:p>
    <w:p>
      <w:pPr>
        <w:pStyle w:val="2"/>
        <w:pageBreakBefore w:val="0"/>
        <w:kinsoku/>
        <w:wordWrap/>
        <w:overflowPunct/>
        <w:topLinePunct w:val="0"/>
        <w:autoSpaceDE w:val="0"/>
        <w:autoSpaceDN/>
        <w:bidi w:val="0"/>
        <w:adjustRightInd/>
        <w:spacing w:before="0" w:after="0" w:line="550" w:lineRule="exact"/>
        <w:ind w:firstLine="703" w:firstLineChars="250"/>
        <w:textAlignment w:val="auto"/>
        <w:rPr>
          <w:rFonts w:hint="eastAsia" w:ascii="仿宋" w:hAnsi="仿宋" w:eastAsia="仿宋" w:cs="仿宋"/>
          <w:b/>
          <w:bCs/>
          <w:kern w:val="0"/>
          <w:sz w:val="28"/>
          <w:szCs w:val="28"/>
          <w:lang w:val="en-US" w:eastAsia="zh-CN"/>
        </w:rPr>
      </w:pPr>
      <w:r>
        <w:rPr>
          <w:rFonts w:hint="eastAsia" w:ascii="仿宋" w:hAnsi="仿宋" w:eastAsia="仿宋" w:cs="仿宋"/>
          <w:b/>
          <w:bCs/>
          <w:kern w:val="0"/>
          <w:sz w:val="28"/>
          <w:szCs w:val="28"/>
          <w:lang w:eastAsia="zh-CN"/>
        </w:rPr>
        <w:t>附三：</w:t>
      </w:r>
      <w:r>
        <w:rPr>
          <w:rFonts w:hint="eastAsia" w:ascii="仿宋" w:hAnsi="仿宋" w:eastAsia="仿宋" w:cs="仿宋"/>
          <w:b/>
          <w:bCs/>
          <w:kern w:val="0"/>
          <w:sz w:val="28"/>
          <w:szCs w:val="28"/>
        </w:rPr>
        <w:t>唐河县2020年农机购置补贴</w:t>
      </w:r>
      <w:r>
        <w:rPr>
          <w:rFonts w:hint="eastAsia" w:ascii="仿宋" w:hAnsi="仿宋" w:eastAsia="仿宋" w:cs="仿宋"/>
          <w:b/>
          <w:bCs/>
          <w:kern w:val="0"/>
          <w:sz w:val="28"/>
          <w:szCs w:val="28"/>
          <w:lang w:eastAsia="zh-CN"/>
        </w:rPr>
        <w:t>工作</w:t>
      </w:r>
      <w:r>
        <w:rPr>
          <w:rFonts w:hint="eastAsia" w:ascii="仿宋" w:hAnsi="仿宋" w:eastAsia="仿宋" w:cs="仿宋"/>
          <w:b/>
          <w:bCs/>
          <w:kern w:val="0"/>
          <w:sz w:val="28"/>
          <w:szCs w:val="28"/>
        </w:rPr>
        <w:t>人员分工</w:t>
      </w:r>
      <w:r>
        <w:rPr>
          <w:rFonts w:hint="eastAsia" w:ascii="仿宋" w:hAnsi="仿宋" w:eastAsia="仿宋" w:cs="仿宋"/>
          <w:b/>
          <w:bCs/>
          <w:kern w:val="0"/>
          <w:sz w:val="28"/>
          <w:szCs w:val="28"/>
          <w:lang w:val="en-US" w:eastAsia="zh-CN"/>
        </w:rPr>
        <w:t xml:space="preserve">  </w:t>
      </w:r>
    </w:p>
    <w:p>
      <w:pPr>
        <w:pStyle w:val="2"/>
        <w:pageBreakBefore w:val="0"/>
        <w:kinsoku/>
        <w:wordWrap/>
        <w:overflowPunct/>
        <w:topLinePunct w:val="0"/>
        <w:autoSpaceDE w:val="0"/>
        <w:autoSpaceDN/>
        <w:bidi w:val="0"/>
        <w:adjustRightInd/>
        <w:spacing w:before="0" w:after="0" w:line="550" w:lineRule="exact"/>
        <w:ind w:firstLine="703" w:firstLineChars="250"/>
        <w:textAlignment w:val="auto"/>
        <w:rPr>
          <w:rFonts w:hint="eastAsia" w:ascii="仿宋" w:hAnsi="仿宋" w:eastAsia="仿宋" w:cs="仿宋"/>
          <w:b/>
          <w:bCs/>
          <w:kern w:val="0"/>
          <w:sz w:val="28"/>
          <w:szCs w:val="28"/>
          <w:lang w:eastAsia="zh-CN"/>
        </w:rPr>
      </w:pPr>
      <w:r>
        <w:rPr>
          <w:rFonts w:hint="eastAsia" w:ascii="仿宋" w:hAnsi="仿宋" w:eastAsia="仿宋" w:cs="仿宋"/>
          <w:b/>
          <w:bCs/>
          <w:kern w:val="0"/>
          <w:sz w:val="28"/>
          <w:szCs w:val="28"/>
          <w:lang w:val="en-US" w:eastAsia="zh-CN"/>
        </w:rPr>
        <w:t>附四：</w:t>
      </w:r>
      <w:r>
        <w:rPr>
          <w:rFonts w:hint="eastAsia" w:ascii="仿宋" w:hAnsi="仿宋" w:eastAsia="仿宋" w:cs="仿宋"/>
          <w:b/>
          <w:bCs/>
          <w:kern w:val="0"/>
          <w:sz w:val="28"/>
          <w:szCs w:val="28"/>
        </w:rPr>
        <w:t>参与唐河县2020年农机购置补贴</w:t>
      </w:r>
      <w:r>
        <w:rPr>
          <w:rFonts w:hint="eastAsia" w:ascii="仿宋" w:hAnsi="仿宋" w:eastAsia="仿宋" w:cs="仿宋"/>
          <w:b/>
          <w:bCs/>
          <w:kern w:val="0"/>
          <w:sz w:val="28"/>
          <w:szCs w:val="28"/>
          <w:lang w:eastAsia="zh-CN"/>
        </w:rPr>
        <w:t>生产及销售</w:t>
      </w:r>
      <w:r>
        <w:rPr>
          <w:rFonts w:hint="eastAsia" w:ascii="仿宋" w:hAnsi="仿宋" w:eastAsia="仿宋" w:cs="仿宋"/>
          <w:b/>
          <w:bCs/>
          <w:kern w:val="0"/>
          <w:sz w:val="28"/>
          <w:szCs w:val="28"/>
        </w:rPr>
        <w:t>企业</w:t>
      </w:r>
      <w:r>
        <w:rPr>
          <w:rFonts w:hint="eastAsia" w:ascii="仿宋" w:hAnsi="仿宋" w:eastAsia="仿宋" w:cs="仿宋"/>
          <w:b/>
          <w:bCs/>
          <w:kern w:val="0"/>
          <w:sz w:val="28"/>
          <w:szCs w:val="28"/>
          <w:lang w:eastAsia="zh-CN"/>
        </w:rPr>
        <w:t>承诺书</w:t>
      </w:r>
    </w:p>
    <w:p>
      <w:pPr>
        <w:pStyle w:val="2"/>
        <w:pageBreakBefore w:val="0"/>
        <w:kinsoku/>
        <w:wordWrap/>
        <w:overflowPunct/>
        <w:topLinePunct w:val="0"/>
        <w:autoSpaceDE w:val="0"/>
        <w:autoSpaceDN/>
        <w:bidi w:val="0"/>
        <w:adjustRightInd/>
        <w:spacing w:before="0" w:after="0" w:line="550" w:lineRule="exact"/>
        <w:ind w:firstLine="5060" w:firstLineChars="1800"/>
        <w:jc w:val="both"/>
        <w:textAlignment w:val="auto"/>
        <w:rPr>
          <w:rFonts w:hint="eastAsia" w:ascii="仿宋" w:hAnsi="仿宋" w:eastAsia="仿宋" w:cs="仿宋"/>
          <w:b/>
          <w:bCs/>
          <w:kern w:val="0"/>
          <w:sz w:val="28"/>
          <w:szCs w:val="28"/>
        </w:rPr>
      </w:pPr>
    </w:p>
    <w:p>
      <w:pPr>
        <w:pStyle w:val="2"/>
        <w:pageBreakBefore w:val="0"/>
        <w:kinsoku/>
        <w:wordWrap/>
        <w:overflowPunct/>
        <w:topLinePunct w:val="0"/>
        <w:autoSpaceDE w:val="0"/>
        <w:autoSpaceDN/>
        <w:bidi w:val="0"/>
        <w:adjustRightInd/>
        <w:spacing w:before="0" w:after="0" w:line="550" w:lineRule="exact"/>
        <w:ind w:firstLine="5903" w:firstLineChars="2100"/>
        <w:jc w:val="both"/>
        <w:textAlignment w:val="auto"/>
        <w:rPr>
          <w:rFonts w:hint="eastAsia" w:ascii="仿宋" w:hAnsi="仿宋" w:eastAsia="仿宋" w:cs="仿宋"/>
          <w:b/>
          <w:bCs/>
          <w:kern w:val="36"/>
          <w:sz w:val="28"/>
          <w:szCs w:val="28"/>
          <w:lang w:eastAsia="zh-CN"/>
        </w:rPr>
      </w:pPr>
      <w:r>
        <w:rPr>
          <w:rFonts w:hint="eastAsia" w:ascii="仿宋" w:hAnsi="仿宋" w:eastAsia="仿宋" w:cs="仿宋"/>
          <w:b/>
          <w:bCs/>
          <w:kern w:val="0"/>
          <w:sz w:val="28"/>
          <w:szCs w:val="28"/>
        </w:rPr>
        <w:t>唐河县</w:t>
      </w:r>
      <w:r>
        <w:rPr>
          <w:rFonts w:hint="eastAsia" w:ascii="仿宋" w:hAnsi="仿宋" w:eastAsia="仿宋" w:cs="仿宋"/>
          <w:b/>
          <w:bCs/>
          <w:kern w:val="0"/>
          <w:sz w:val="28"/>
          <w:szCs w:val="28"/>
          <w:lang w:eastAsia="zh-CN"/>
        </w:rPr>
        <w:t>农业农村局</w:t>
      </w:r>
    </w:p>
    <w:p>
      <w:pPr>
        <w:pageBreakBefore w:val="0"/>
        <w:widowControl/>
        <w:kinsoku/>
        <w:wordWrap/>
        <w:overflowPunct/>
        <w:topLinePunct w:val="0"/>
        <w:autoSpaceDE w:val="0"/>
        <w:autoSpaceDN/>
        <w:bidi w:val="0"/>
        <w:adjustRightInd/>
        <w:spacing w:line="550" w:lineRule="exact"/>
        <w:jc w:val="right"/>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 xml:space="preserve">                         </w:t>
      </w:r>
      <w:r>
        <w:rPr>
          <w:rFonts w:hint="eastAsia" w:ascii="仿宋" w:hAnsi="仿宋" w:eastAsia="仿宋" w:cs="仿宋"/>
          <w:b/>
          <w:bCs/>
          <w:kern w:val="0"/>
          <w:sz w:val="28"/>
          <w:szCs w:val="28"/>
          <w:lang w:val="en-US" w:eastAsia="zh-CN"/>
        </w:rPr>
        <w:t xml:space="preserve">               </w:t>
      </w:r>
      <w:r>
        <w:rPr>
          <w:rFonts w:hint="eastAsia" w:ascii="仿宋" w:hAnsi="仿宋" w:eastAsia="仿宋" w:cs="仿宋"/>
          <w:b/>
          <w:bCs/>
          <w:kern w:val="0"/>
          <w:sz w:val="28"/>
          <w:szCs w:val="28"/>
        </w:rPr>
        <w:t>2020年6月25日</w:t>
      </w: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lang w:eastAsia="zh-CN"/>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lang w:eastAsia="zh-CN"/>
        </w:rPr>
      </w:pPr>
      <w:r>
        <w:rPr>
          <w:rFonts w:hint="eastAsia" w:ascii="新宋体" w:hAnsi="新宋体" w:eastAsia="新宋体" w:cs="新宋体"/>
          <w:b/>
          <w:bCs/>
          <w:kern w:val="36"/>
          <w:sz w:val="28"/>
          <w:szCs w:val="28"/>
          <w:lang w:eastAsia="zh-CN"/>
        </w:rPr>
        <w:t>附一</w:t>
      </w:r>
    </w:p>
    <w:p>
      <w:pPr>
        <w:pageBreakBefore w:val="0"/>
        <w:widowControl/>
        <w:kinsoku/>
        <w:wordWrap/>
        <w:overflowPunct/>
        <w:topLinePunct w:val="0"/>
        <w:autoSpaceDE w:val="0"/>
        <w:autoSpaceDN/>
        <w:bidi w:val="0"/>
        <w:adjustRightInd/>
        <w:spacing w:line="550" w:lineRule="exact"/>
        <w:ind w:firstLine="2570" w:firstLineChars="800"/>
        <w:jc w:val="both"/>
        <w:textAlignment w:val="auto"/>
        <w:rPr>
          <w:rFonts w:ascii="仿宋" w:hAnsi="仿宋" w:eastAsia="仿宋"/>
          <w:b/>
          <w:bCs/>
          <w:kern w:val="36"/>
          <w:sz w:val="32"/>
          <w:szCs w:val="32"/>
        </w:rPr>
      </w:pPr>
      <w:r>
        <w:rPr>
          <w:rFonts w:hint="eastAsia" w:ascii="仿宋" w:hAnsi="仿宋" w:eastAsia="仿宋"/>
          <w:b/>
          <w:bCs/>
          <w:kern w:val="36"/>
          <w:sz w:val="32"/>
          <w:szCs w:val="32"/>
        </w:rPr>
        <w:t>唐河县2020年农机购置补贴产品</w:t>
      </w:r>
    </w:p>
    <w:p>
      <w:pPr>
        <w:pStyle w:val="2"/>
        <w:pageBreakBefore w:val="0"/>
        <w:kinsoku/>
        <w:wordWrap/>
        <w:overflowPunct/>
        <w:topLinePunct w:val="0"/>
        <w:autoSpaceDN/>
        <w:bidi w:val="0"/>
        <w:adjustRightInd/>
        <w:spacing w:line="550" w:lineRule="exact"/>
        <w:ind w:firstLine="3855" w:firstLineChars="1200"/>
        <w:jc w:val="both"/>
        <w:textAlignment w:val="auto"/>
        <w:rPr>
          <w:rFonts w:hint="eastAsia" w:ascii="仿宋" w:hAnsi="仿宋" w:eastAsia="仿宋"/>
          <w:b/>
          <w:bCs/>
          <w:kern w:val="36"/>
          <w:sz w:val="32"/>
          <w:szCs w:val="32"/>
        </w:rPr>
      </w:pPr>
      <w:r>
        <w:rPr>
          <w:rFonts w:hint="eastAsia" w:ascii="仿宋" w:hAnsi="仿宋" w:eastAsia="仿宋"/>
          <w:b/>
          <w:bCs/>
          <w:kern w:val="36"/>
          <w:sz w:val="32"/>
          <w:szCs w:val="32"/>
        </w:rPr>
        <w:t>核验细则</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第一条  加强农机购置补贴机具核验管理，是确保补贴资金安全和政策效益充分发挥的关键举措。为做好农机购置补贴机具核验工作，规范核验行为，防范风险，提高办补效率，进一步便民利民，根据《进一步做好农机购置补贴机具投档与核验等工作的通知》、《农机购置补贴产品违规经营行为处理办法》、《关于进一步做好农机购置补贴政策监管强化纪律约束的通知》等规定制定</w:t>
      </w:r>
      <w:r>
        <w:rPr>
          <w:rFonts w:hint="eastAsia" w:ascii="仿宋" w:hAnsi="仿宋" w:eastAsia="仿宋"/>
          <w:b/>
          <w:bCs/>
          <w:kern w:val="36"/>
          <w:sz w:val="28"/>
          <w:szCs w:val="28"/>
        </w:rPr>
        <w:t>本细则。</w:t>
      </w:r>
    </w:p>
    <w:p>
      <w:pPr>
        <w:pStyle w:val="2"/>
        <w:pageBreakBefore w:val="0"/>
        <w:kinsoku/>
        <w:wordWrap/>
        <w:overflowPunct/>
        <w:topLinePunct w:val="0"/>
        <w:autoSpaceDN/>
        <w:bidi w:val="0"/>
        <w:adjustRightInd/>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第二条 本县范围内享受国家农机购置补贴的产品核验，按照本细则执行。</w:t>
      </w:r>
    </w:p>
    <w:p>
      <w:pPr>
        <w:pStyle w:val="2"/>
        <w:pageBreakBefore w:val="0"/>
        <w:kinsoku/>
        <w:wordWrap/>
        <w:overflowPunct/>
        <w:topLinePunct w:val="0"/>
        <w:autoSpaceDN/>
        <w:bidi w:val="0"/>
        <w:adjustRightInd/>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第三条 核验内容</w:t>
      </w:r>
    </w:p>
    <w:p>
      <w:pPr>
        <w:pStyle w:val="2"/>
        <w:pageBreakBefore w:val="0"/>
        <w:kinsoku/>
        <w:wordWrap/>
        <w:overflowPunct/>
        <w:topLinePunct w:val="0"/>
        <w:autoSpaceDN/>
        <w:bidi w:val="0"/>
        <w:adjustRightInd/>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本细则所称核验，是指农机部门对符合条件的补贴对象在申报农机购置补贴申请时提供的相关资料进行形式审核、对补贴机具进行核查。核验的主要内容包括：</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（一）购机者身份信息。个人身份证件或农业生产经营组织工商营业执照（统一社会信用代码）及其法定代表人身份证件等信息；</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（二）购买信息。购买补贴机具税控发票等信息；</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（三）机具信息。机具实物上的固定铭牌信息、农机购置补贴辅助管理系统所对应机具的信息、牌证管理机具的行驶证信息等；</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（四）其他信息。购机者银行卡（折）账号、开户名等信息，以及政策实施要求提供的其他必要信息。</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上述信息的真实性、完整性和有效性由购机者、产销企业和县农机安全监理站分别负责，并承担相应的法律责任。</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第四条 核验程序及要求</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（一）受理申请。对购机者自主提出的补贴申请，按规定及时受理。鼓励通过手机APP、“一站式”服务窗口等便捷高效的方式受理申请。</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（二）资料核验。</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1、购机者及其身份、购机税控发票等资料。购机者为个人的，重点核验“两个一致”，即：购机者本人与其身份证件的肖像照片是否相符，购机税控发票所显示的购机者姓名与购机者身份证件所显示的姓名是否一致；购机者为农业生产经营组织的，重点核验“三个一致”，即：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2、银行卡（折）等资料。重点核验购机者填写的“一卡通”银行卡（折）账号、开户名等信息与其携带的银行卡（折）所显示的账号、身份证件所显示的购机者姓名、工商营业执照所显示的农业生产经营组织名称是否一致。</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3、购机价格真实性承诺。提示购机者确认购机税控发票上的购机金额与其实际全部支付给经销企业的资金是否一致，以及隐瞒不报、提供虚假信息需承担的违规责任，提示购机者对购机价格的真实性签字确认。</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4、政策实施要求提供的其他资料。</w:t>
      </w:r>
    </w:p>
    <w:p>
      <w:pPr>
        <w:pStyle w:val="6"/>
        <w:pageBreakBefore w:val="0"/>
        <w:kinsoku/>
        <w:wordWrap/>
        <w:overflowPunct/>
        <w:topLinePunct w:val="0"/>
        <w:autoSpaceDN/>
        <w:bidi w:val="0"/>
        <w:adjustRightInd/>
        <w:snapToGrid w:val="0"/>
        <w:spacing w:line="550" w:lineRule="exact"/>
        <w:ind w:firstLine="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未通过核验的，应将所发现的问题一次性告知购机者，并说明完善方法。</w:t>
      </w:r>
    </w:p>
    <w:p>
      <w:pPr>
        <w:pageBreakBefore w:val="0"/>
        <w:kinsoku/>
        <w:wordWrap/>
        <w:overflowPunct/>
        <w:topLinePunct w:val="0"/>
        <w:autoSpaceDN/>
        <w:bidi w:val="0"/>
        <w:adjustRightInd/>
        <w:snapToGrid w:val="0"/>
        <w:spacing w:line="550" w:lineRule="exact"/>
        <w:ind w:firstLine="281" w:firstLineChars="100"/>
        <w:textAlignment w:val="auto"/>
        <w:rPr>
          <w:rFonts w:hint="eastAsia" w:ascii="仿宋" w:hAnsi="仿宋" w:eastAsia="仿宋"/>
          <w:b/>
          <w:bCs/>
          <w:kern w:val="0"/>
          <w:sz w:val="28"/>
          <w:szCs w:val="28"/>
        </w:rPr>
      </w:pPr>
      <w:r>
        <w:rPr>
          <w:rFonts w:hint="eastAsia" w:ascii="仿宋" w:hAnsi="仿宋" w:eastAsia="仿宋"/>
          <w:b/>
          <w:bCs/>
          <w:kern w:val="0"/>
          <w:sz w:val="28"/>
          <w:szCs w:val="28"/>
        </w:rPr>
        <w:t>（三）机具核验。</w:t>
      </w:r>
    </w:p>
    <w:p>
      <w:pPr>
        <w:pageBreakBefore w:val="0"/>
        <w:widowControl/>
        <w:kinsoku/>
        <w:wordWrap/>
        <w:overflowPunct/>
        <w:topLinePunct w:val="0"/>
        <w:autoSpaceDN/>
        <w:bidi w:val="0"/>
        <w:adjustRightInd/>
        <w:spacing w:line="550" w:lineRule="exact"/>
        <w:ind w:firstLine="855" w:firstLineChars="304"/>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1、机具现场核验。购置机具须是组装完毕、安装到位，可以投入使用的完整产品。其外观应完整，且其机具铭牌须是金属材质并铆接固定在机具的醒目位置。</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现场重点核验“三个一致”。一是购机税控发票所显示的机具名称、生产企业、型号、发动机号（不带动力的可不核验）、出厂编号与所购实物机具铭牌显示信息是否一致，二是所购实物机具铭牌显示的主要配置和参数信息与农机购置补贴辅助管理系统内对应的机具信息是否一致，三是购机税控发票所显示的经销企业、生产企业与农机购置补贴辅助管理系统内对应的经销信息是否一致。对于实行牌证管理的补贴机具在完善牌证的过程中，一并核验。</w:t>
      </w:r>
    </w:p>
    <w:p>
      <w:pPr>
        <w:pageBreakBefore w:val="0"/>
        <w:widowControl/>
        <w:kinsoku/>
        <w:wordWrap/>
        <w:overflowPunct/>
        <w:topLinePunct w:val="0"/>
        <w:autoSpaceDN/>
        <w:bidi w:val="0"/>
        <w:adjustRightInd/>
        <w:spacing w:line="550" w:lineRule="exact"/>
        <w:ind w:firstLine="562" w:firstLineChars="20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2、对大型、不便移动的机具，可由购机者申请，由县农机部门安排人员到机具存放地进行现场核验。对安装类、设施类或安全风险较高类的补贴机具，须投入使用一个作业季后再行现场核验。</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3、核验结果实行</w:t>
      </w:r>
      <w:r>
        <w:rPr>
          <w:rFonts w:hint="eastAsia" w:ascii="仿宋" w:hAnsi="仿宋" w:eastAsia="仿宋"/>
          <w:b/>
          <w:bCs/>
          <w:sz w:val="28"/>
          <w:szCs w:val="28"/>
        </w:rPr>
        <w:t>双重审核。现场核验</w:t>
      </w:r>
      <w:r>
        <w:rPr>
          <w:rFonts w:hint="eastAsia" w:ascii="仿宋" w:hAnsi="仿宋" w:eastAsia="仿宋"/>
          <w:b/>
          <w:bCs/>
          <w:kern w:val="0"/>
          <w:sz w:val="28"/>
          <w:szCs w:val="28"/>
        </w:rPr>
        <w:t>实行双人交叉，核验人员与购机者双方签字确认，核验</w:t>
      </w:r>
      <w:r>
        <w:rPr>
          <w:rFonts w:hint="eastAsia" w:ascii="仿宋" w:hAnsi="仿宋" w:eastAsia="仿宋"/>
          <w:b/>
          <w:bCs/>
          <w:sz w:val="28"/>
          <w:szCs w:val="28"/>
        </w:rPr>
        <w:t>单位内部成立微信群，集体会审购机者、机具铭牌及人机合影，。</w:t>
      </w:r>
    </w:p>
    <w:p>
      <w:pPr>
        <w:pStyle w:val="6"/>
        <w:pageBreakBefore w:val="0"/>
        <w:kinsoku/>
        <w:wordWrap/>
        <w:overflowPunct/>
        <w:topLinePunct w:val="0"/>
        <w:autoSpaceDN/>
        <w:bidi w:val="0"/>
        <w:adjustRightInd/>
        <w:snapToGrid w:val="0"/>
        <w:spacing w:line="550" w:lineRule="exact"/>
        <w:ind w:firstLine="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未通过核验的，应将所发现的问题一次性告知购机者，并说明完善方法。</w:t>
      </w:r>
    </w:p>
    <w:p>
      <w:pPr>
        <w:pStyle w:val="6"/>
        <w:pageBreakBefore w:val="0"/>
        <w:kinsoku/>
        <w:wordWrap/>
        <w:overflowPunct/>
        <w:topLinePunct w:val="0"/>
        <w:autoSpaceDN/>
        <w:bidi w:val="0"/>
        <w:adjustRightInd/>
        <w:snapToGrid w:val="0"/>
        <w:spacing w:line="550" w:lineRule="exact"/>
        <w:ind w:firstLine="141" w:firstLineChars="50"/>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四）复核登记。对资料核验、机具核验的程序、方式和签章的规范性进行集体复核，可与集体会商同步进行，通过后登记立册。并在补贴系统中加强对单人多台套、短期内大批量、同人连年购置同类机具、区域适应性差的机具购置等异常情形的资格审核和机具核查。</w:t>
      </w:r>
    </w:p>
    <w:p>
      <w:pPr>
        <w:pStyle w:val="6"/>
        <w:pageBreakBefore w:val="0"/>
        <w:kinsoku/>
        <w:wordWrap/>
        <w:overflowPunct/>
        <w:topLinePunct w:val="0"/>
        <w:autoSpaceDN/>
        <w:bidi w:val="0"/>
        <w:adjustRightInd/>
        <w:snapToGrid w:val="0"/>
        <w:spacing w:line="550" w:lineRule="exact"/>
        <w:ind w:firstLine="281" w:firstLineChars="100"/>
        <w:textAlignment w:val="auto"/>
        <w:rPr>
          <w:rFonts w:hint="eastAsia" w:ascii="仿宋" w:hAnsi="仿宋" w:eastAsia="仿宋"/>
          <w:b/>
          <w:bCs/>
          <w:kern w:val="0"/>
          <w:sz w:val="28"/>
          <w:szCs w:val="28"/>
        </w:rPr>
      </w:pPr>
      <w:r>
        <w:rPr>
          <w:rFonts w:hint="eastAsia" w:ascii="仿宋" w:hAnsi="仿宋" w:eastAsia="仿宋"/>
          <w:b/>
          <w:bCs/>
          <w:kern w:val="0"/>
          <w:sz w:val="28"/>
          <w:szCs w:val="28"/>
        </w:rPr>
        <w:t>（五）公示报送。对通过复核的补贴申请信息进行为期不少于30天的公示，公示无异议后报送同级财政部门。</w:t>
      </w:r>
    </w:p>
    <w:p>
      <w:pPr>
        <w:pageBreakBefore w:val="0"/>
        <w:widowControl/>
        <w:kinsoku/>
        <w:wordWrap/>
        <w:overflowPunct/>
        <w:topLinePunct w:val="0"/>
        <w:autoSpaceDN/>
        <w:bidi w:val="0"/>
        <w:adjustRightInd/>
        <w:spacing w:line="550" w:lineRule="exact"/>
        <w:ind w:firstLine="422" w:firstLineChars="15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（六）资料处理。下列核验材料,应当及时归档，妥善保管</w:t>
      </w:r>
    </w:p>
    <w:p>
      <w:pPr>
        <w:pageBreakBefore w:val="0"/>
        <w:widowControl/>
        <w:kinsoku/>
        <w:wordWrap/>
        <w:overflowPunct/>
        <w:topLinePunct w:val="0"/>
        <w:autoSpaceDN/>
        <w:bidi w:val="0"/>
        <w:adjustRightInd/>
        <w:spacing w:line="550" w:lineRule="exact"/>
        <w:ind w:firstLine="422" w:firstLineChars="15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(1)购机者的身份证明复印件;</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(2)已核验产品的发票及合格证复印件;</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(3)农机购置补贴资金申请表；</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(4)购机者银行账号复印件;</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(5)按规定要求的其他相关材料。</w:t>
      </w:r>
    </w:p>
    <w:p>
      <w:pPr>
        <w:pStyle w:val="6"/>
        <w:pageBreakBefore w:val="0"/>
        <w:kinsoku/>
        <w:wordWrap/>
        <w:overflowPunct/>
        <w:topLinePunct w:val="0"/>
        <w:autoSpaceDN/>
        <w:bidi w:val="0"/>
        <w:adjustRightInd/>
        <w:snapToGrid w:val="0"/>
        <w:spacing w:line="550" w:lineRule="exact"/>
        <w:ind w:firstLine="55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对财政部门未提出疑义的补贴申请，将其核验资料留存备用备查，留存期限不少于5年。</w:t>
      </w:r>
    </w:p>
    <w:p>
      <w:pPr>
        <w:pStyle w:val="6"/>
        <w:pageBreakBefore w:val="0"/>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七）机具抽查核验。对补贴额较高的重点机具在补贴额拨付后实行逐一核查，对补贴额较低、风险可控度高的机具可采取补贴资金兑付后按比例抽查核验方式进行，抽核内容同重点机具。重点机具和非重点机具的标准及抽核比例按省定标准执行。</w:t>
      </w:r>
    </w:p>
    <w:p>
      <w:pPr>
        <w:pageBreakBefore w:val="0"/>
        <w:widowControl/>
        <w:kinsoku/>
        <w:wordWrap/>
        <w:overflowPunct/>
        <w:topLinePunct w:val="0"/>
        <w:autoSpaceDN/>
        <w:bidi w:val="0"/>
        <w:adjustRightInd/>
        <w:snapToGrid w:val="0"/>
        <w:spacing w:line="550" w:lineRule="exact"/>
        <w:ind w:firstLine="562" w:firstLineChars="200"/>
        <w:textAlignment w:val="auto"/>
        <w:rPr>
          <w:rFonts w:hint="eastAsia" w:ascii="仿宋" w:hAnsi="仿宋" w:eastAsia="仿宋"/>
          <w:b/>
          <w:bCs/>
          <w:kern w:val="0"/>
          <w:sz w:val="28"/>
          <w:szCs w:val="28"/>
        </w:rPr>
      </w:pPr>
      <w:r>
        <w:rPr>
          <w:rFonts w:hint="eastAsia" w:ascii="仿宋" w:hAnsi="仿宋" w:eastAsia="仿宋"/>
          <w:b/>
          <w:bCs/>
          <w:kern w:val="0"/>
          <w:sz w:val="28"/>
          <w:szCs w:val="28"/>
        </w:rPr>
        <w:t>第五条  监督管理</w:t>
      </w:r>
    </w:p>
    <w:p>
      <w:pPr>
        <w:pStyle w:val="6"/>
        <w:pageBreakBefore w:val="0"/>
        <w:kinsoku/>
        <w:wordWrap/>
        <w:overflowPunct/>
        <w:topLinePunct w:val="0"/>
        <w:autoSpaceDN/>
        <w:bidi w:val="0"/>
        <w:adjustRightInd/>
        <w:snapToGrid w:val="0"/>
        <w:spacing w:line="550" w:lineRule="exact"/>
        <w:ind w:firstLine="60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一）加强核验人员队伍建设。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6"/>
        <w:pageBreakBefore w:val="0"/>
        <w:kinsoku/>
        <w:wordWrap/>
        <w:overflowPunct/>
        <w:topLinePunct w:val="0"/>
        <w:autoSpaceDN/>
        <w:bidi w:val="0"/>
        <w:adjustRightInd/>
        <w:snapToGrid w:val="0"/>
        <w:spacing w:line="550" w:lineRule="exact"/>
        <w:ind w:firstLine="600"/>
        <w:textAlignment w:val="auto"/>
        <w:rPr>
          <w:rFonts w:hint="eastAsia" w:ascii="仿宋" w:hAnsi="仿宋" w:eastAsia="仿宋"/>
          <w:b/>
          <w:bCs/>
          <w:kern w:val="0"/>
          <w:sz w:val="28"/>
          <w:szCs w:val="28"/>
        </w:rPr>
      </w:pPr>
      <w:r>
        <w:rPr>
          <w:rFonts w:hint="eastAsia" w:ascii="仿宋" w:hAnsi="仿宋" w:eastAsia="仿宋"/>
          <w:b/>
          <w:bCs/>
          <w:kern w:val="0"/>
          <w:sz w:val="28"/>
          <w:szCs w:val="28"/>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pStyle w:val="6"/>
        <w:pageBreakBefore w:val="0"/>
        <w:kinsoku/>
        <w:wordWrap/>
        <w:overflowPunct/>
        <w:topLinePunct w:val="0"/>
        <w:autoSpaceDN/>
        <w:bidi w:val="0"/>
        <w:adjustRightInd/>
        <w:snapToGrid w:val="0"/>
        <w:spacing w:line="550" w:lineRule="exact"/>
        <w:ind w:firstLine="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6"/>
        <w:pageBreakBefore w:val="0"/>
        <w:kinsoku/>
        <w:wordWrap/>
        <w:overflowPunct/>
        <w:topLinePunct w:val="0"/>
        <w:autoSpaceDN/>
        <w:bidi w:val="0"/>
        <w:adjustRightInd/>
        <w:snapToGrid w:val="0"/>
        <w:spacing w:line="550" w:lineRule="exact"/>
        <w:ind w:firstLine="0" w:firstLineChars="0"/>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（四）严格监督管理。健全内部控制制度，以机具核验流程为主线，逐项工作、逐个环节查找风险点，制定防控措施。探索开展补贴机具第三方独立抽查核验和信息化技术核验。</w:t>
      </w:r>
    </w:p>
    <w:p>
      <w:pPr>
        <w:pageBreakBefore w:val="0"/>
        <w:widowControl/>
        <w:kinsoku/>
        <w:wordWrap/>
        <w:overflowPunct/>
        <w:topLinePunct w:val="0"/>
        <w:autoSpaceDN/>
        <w:bidi w:val="0"/>
        <w:adjustRightInd/>
        <w:spacing w:line="550" w:lineRule="exact"/>
        <w:ind w:firstLine="430"/>
        <w:jc w:val="left"/>
        <w:textAlignment w:val="auto"/>
        <w:rPr>
          <w:rFonts w:hint="eastAsia" w:ascii="仿宋" w:hAnsi="仿宋" w:eastAsia="仿宋"/>
          <w:b/>
          <w:bCs/>
          <w:kern w:val="0"/>
          <w:sz w:val="28"/>
          <w:szCs w:val="28"/>
        </w:rPr>
      </w:pPr>
      <w:r>
        <w:rPr>
          <w:rFonts w:hint="eastAsia" w:ascii="仿宋" w:hAnsi="仿宋" w:eastAsia="仿宋"/>
          <w:b/>
          <w:bCs/>
          <w:kern w:val="0"/>
          <w:sz w:val="28"/>
          <w:szCs w:val="28"/>
        </w:rPr>
        <w:t xml:space="preserve">                       </w:t>
      </w:r>
    </w:p>
    <w:p>
      <w:pPr>
        <w:pageBreakBefore w:val="0"/>
        <w:kinsoku/>
        <w:wordWrap/>
        <w:overflowPunct/>
        <w:topLinePunct w:val="0"/>
        <w:autoSpaceDN/>
        <w:bidi w:val="0"/>
        <w:adjustRightInd/>
        <w:spacing w:line="550" w:lineRule="exact"/>
        <w:textAlignment w:val="auto"/>
        <w:rPr>
          <w:b/>
          <w:bCs/>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rPr>
      </w:pP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36"/>
          <w:sz w:val="28"/>
          <w:szCs w:val="28"/>
          <w:lang w:val="en-US" w:eastAsia="zh-CN"/>
        </w:rPr>
      </w:pPr>
      <w:r>
        <w:rPr>
          <w:rFonts w:hint="eastAsia" w:ascii="新宋体" w:hAnsi="新宋体" w:eastAsia="新宋体" w:cs="新宋体"/>
          <w:b/>
          <w:bCs/>
          <w:kern w:val="36"/>
          <w:sz w:val="28"/>
          <w:szCs w:val="28"/>
        </w:rPr>
        <w:t>附</w:t>
      </w:r>
      <w:r>
        <w:rPr>
          <w:rFonts w:hint="eastAsia" w:ascii="新宋体" w:hAnsi="新宋体" w:eastAsia="新宋体" w:cs="新宋体"/>
          <w:b/>
          <w:bCs/>
          <w:kern w:val="36"/>
          <w:sz w:val="28"/>
          <w:szCs w:val="28"/>
          <w:lang w:eastAsia="zh-CN"/>
        </w:rPr>
        <w:t>二</w:t>
      </w:r>
      <w:r>
        <w:rPr>
          <w:rFonts w:hint="eastAsia" w:ascii="新宋体" w:hAnsi="新宋体" w:eastAsia="新宋体" w:cs="新宋体"/>
          <w:b/>
          <w:bCs/>
          <w:kern w:val="36"/>
          <w:sz w:val="28"/>
          <w:szCs w:val="28"/>
        </w:rPr>
        <w:t xml:space="preserve">     </w:t>
      </w:r>
      <w:r>
        <w:rPr>
          <w:rFonts w:hint="eastAsia" w:ascii="新宋体" w:hAnsi="新宋体" w:eastAsia="新宋体" w:cs="新宋体"/>
          <w:b/>
          <w:bCs/>
          <w:kern w:val="36"/>
          <w:sz w:val="28"/>
          <w:szCs w:val="28"/>
          <w:lang w:val="en-US" w:eastAsia="zh-CN"/>
        </w:rPr>
        <w:t xml:space="preserve"> </w:t>
      </w:r>
    </w:p>
    <w:p>
      <w:pPr>
        <w:pageBreakBefore w:val="0"/>
        <w:tabs>
          <w:tab w:val="left" w:pos="1409"/>
        </w:tabs>
        <w:kinsoku/>
        <w:wordWrap/>
        <w:overflowPunct/>
        <w:topLinePunct w:val="0"/>
        <w:autoSpaceDE w:val="0"/>
        <w:autoSpaceDN/>
        <w:bidi w:val="0"/>
        <w:adjustRightInd/>
        <w:spacing w:line="550" w:lineRule="exact"/>
        <w:ind w:firstLine="1405" w:firstLineChars="500"/>
        <w:jc w:val="both"/>
        <w:textAlignment w:val="auto"/>
        <w:outlineLvl w:val="1"/>
        <w:rPr>
          <w:rFonts w:hint="eastAsia" w:ascii="新宋体" w:hAnsi="新宋体" w:eastAsia="新宋体" w:cs="新宋体"/>
          <w:b/>
          <w:bCs/>
          <w:kern w:val="36"/>
          <w:sz w:val="32"/>
          <w:szCs w:val="32"/>
        </w:rPr>
      </w:pPr>
      <w:r>
        <w:rPr>
          <w:rFonts w:hint="eastAsia" w:ascii="新宋体" w:hAnsi="新宋体" w:eastAsia="新宋体" w:cs="新宋体"/>
          <w:b/>
          <w:bCs/>
          <w:kern w:val="36"/>
          <w:sz w:val="28"/>
          <w:szCs w:val="28"/>
          <w:lang w:eastAsia="zh-CN"/>
        </w:rPr>
        <w:tab/>
      </w:r>
      <w:r>
        <w:rPr>
          <w:rFonts w:hint="eastAsia" w:ascii="新宋体" w:hAnsi="新宋体" w:eastAsia="新宋体" w:cs="新宋体"/>
          <w:b/>
          <w:bCs/>
          <w:kern w:val="36"/>
          <w:sz w:val="28"/>
          <w:szCs w:val="28"/>
          <w:lang w:val="en-US" w:eastAsia="zh-CN"/>
        </w:rPr>
        <w:t xml:space="preserve">    </w:t>
      </w:r>
      <w:r>
        <w:rPr>
          <w:rFonts w:hint="eastAsia" w:ascii="新宋体" w:hAnsi="新宋体" w:eastAsia="新宋体" w:cs="新宋体"/>
          <w:b/>
          <w:bCs/>
          <w:kern w:val="36"/>
          <w:sz w:val="32"/>
          <w:szCs w:val="32"/>
          <w:lang w:val="en-US" w:eastAsia="zh-CN"/>
        </w:rPr>
        <w:t xml:space="preserve">   </w:t>
      </w:r>
      <w:r>
        <w:rPr>
          <w:rFonts w:hint="eastAsia" w:ascii="新宋体" w:hAnsi="新宋体" w:eastAsia="新宋体" w:cs="新宋体"/>
          <w:b/>
          <w:bCs/>
          <w:kern w:val="36"/>
          <w:sz w:val="32"/>
          <w:szCs w:val="32"/>
        </w:rPr>
        <w:t>唐河县2020年农机购置补贴工作</w:t>
      </w:r>
    </w:p>
    <w:p>
      <w:pPr>
        <w:pageBreakBefore w:val="0"/>
        <w:kinsoku/>
        <w:wordWrap/>
        <w:overflowPunct/>
        <w:topLinePunct w:val="0"/>
        <w:autoSpaceDE w:val="0"/>
        <w:autoSpaceDN/>
        <w:bidi w:val="0"/>
        <w:adjustRightInd/>
        <w:spacing w:line="550" w:lineRule="exact"/>
        <w:ind w:firstLine="3855" w:firstLineChars="1200"/>
        <w:jc w:val="both"/>
        <w:textAlignment w:val="auto"/>
        <w:outlineLvl w:val="1"/>
        <w:rPr>
          <w:rFonts w:hint="eastAsia" w:ascii="新宋体" w:hAnsi="新宋体" w:eastAsia="新宋体" w:cs="新宋体"/>
          <w:b/>
          <w:bCs/>
          <w:kern w:val="36"/>
          <w:sz w:val="32"/>
          <w:szCs w:val="32"/>
          <w:lang w:eastAsia="zh-CN"/>
        </w:rPr>
      </w:pPr>
      <w:r>
        <w:rPr>
          <w:rFonts w:hint="eastAsia" w:ascii="新宋体" w:hAnsi="新宋体" w:eastAsia="新宋体" w:cs="新宋体"/>
          <w:b/>
          <w:bCs/>
          <w:kern w:val="36"/>
          <w:sz w:val="32"/>
          <w:szCs w:val="32"/>
        </w:rPr>
        <w:t>岗位职责</w:t>
      </w:r>
    </w:p>
    <w:p>
      <w:pPr>
        <w:pageBreakBefore w:val="0"/>
        <w:widowControl/>
        <w:kinsoku/>
        <w:wordWrap/>
        <w:overflowPunct/>
        <w:topLinePunct w:val="0"/>
        <w:autoSpaceDE w:val="0"/>
        <w:autoSpaceDN/>
        <w:bidi w:val="0"/>
        <w:adjustRightInd/>
        <w:spacing w:line="550" w:lineRule="exact"/>
        <w:ind w:firstLine="281" w:firstLineChars="100"/>
        <w:jc w:val="both"/>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一、机具核验岗：</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 xml:space="preserve">岗位职责： </w:t>
      </w: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 xml:space="preserve">  1、宣传相关农机补贴政策和核验细则要求，尤其是购机真实，身份真实，强调签字承诺的经济、法律责任。</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2、核查机具</w:t>
      </w:r>
      <w:r>
        <w:rPr>
          <w:rFonts w:hint="eastAsia" w:ascii="新宋体" w:hAnsi="新宋体" w:eastAsia="新宋体" w:cs="新宋体"/>
          <w:b/>
          <w:bCs/>
          <w:kern w:val="0"/>
          <w:sz w:val="28"/>
          <w:szCs w:val="28"/>
          <w:lang w:eastAsia="zh-CN"/>
        </w:rPr>
        <w:t>的</w:t>
      </w:r>
      <w:r>
        <w:rPr>
          <w:rFonts w:hint="eastAsia" w:ascii="新宋体" w:hAnsi="新宋体" w:eastAsia="新宋体" w:cs="新宋体"/>
          <w:b/>
          <w:bCs/>
          <w:kern w:val="0"/>
          <w:sz w:val="28"/>
          <w:szCs w:val="28"/>
        </w:rPr>
        <w:t>整体完好可使用</w:t>
      </w:r>
      <w:r>
        <w:rPr>
          <w:rFonts w:hint="eastAsia" w:ascii="新宋体" w:hAnsi="新宋体" w:eastAsia="新宋体" w:cs="新宋体"/>
          <w:b/>
          <w:bCs/>
          <w:kern w:val="0"/>
          <w:sz w:val="28"/>
          <w:szCs w:val="28"/>
          <w:lang w:eastAsia="zh-CN"/>
        </w:rPr>
        <w:t>性</w:t>
      </w:r>
      <w:r>
        <w:rPr>
          <w:rFonts w:hint="eastAsia" w:ascii="新宋体" w:hAnsi="新宋体" w:eastAsia="新宋体" w:cs="新宋体"/>
          <w:b/>
          <w:bCs/>
          <w:kern w:val="0"/>
          <w:sz w:val="28"/>
          <w:szCs w:val="28"/>
        </w:rPr>
        <w:t>，核对机具的规格型号、主要配置、参数、机体钢印是否清晰完整。尤其核对补贴产品的机具编码</w:t>
      </w:r>
      <w:r>
        <w:rPr>
          <w:rFonts w:hint="eastAsia" w:ascii="新宋体" w:hAnsi="新宋体" w:eastAsia="新宋体" w:cs="新宋体"/>
          <w:b/>
          <w:bCs/>
          <w:kern w:val="0"/>
          <w:sz w:val="28"/>
          <w:szCs w:val="28"/>
          <w:lang w:eastAsia="zh-CN"/>
        </w:rPr>
        <w:t>，查看</w:t>
      </w:r>
      <w:r>
        <w:rPr>
          <w:rFonts w:hint="eastAsia" w:ascii="新宋体" w:hAnsi="新宋体" w:eastAsia="新宋体" w:cs="新宋体"/>
          <w:b/>
          <w:bCs/>
          <w:kern w:val="0"/>
          <w:sz w:val="28"/>
          <w:szCs w:val="28"/>
        </w:rPr>
        <w:t>与表中是否一致，</w:t>
      </w:r>
      <w:r>
        <w:rPr>
          <w:rFonts w:hint="eastAsia" w:ascii="新宋体" w:hAnsi="新宋体" w:eastAsia="新宋体" w:cs="新宋体"/>
          <w:b/>
          <w:bCs/>
          <w:kern w:val="0"/>
          <w:sz w:val="28"/>
          <w:szCs w:val="28"/>
          <w:lang w:eastAsia="zh-CN"/>
        </w:rPr>
        <w:t>并</w:t>
      </w:r>
      <w:r>
        <w:rPr>
          <w:rFonts w:hint="eastAsia" w:ascii="新宋体" w:hAnsi="新宋体" w:eastAsia="新宋体" w:cs="新宋体"/>
          <w:b/>
          <w:bCs/>
          <w:kern w:val="0"/>
          <w:sz w:val="28"/>
          <w:szCs w:val="28"/>
        </w:rPr>
        <w:t>做出标记。</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3、现场进行机具铭牌</w:t>
      </w:r>
      <w:r>
        <w:rPr>
          <w:rFonts w:hint="eastAsia" w:ascii="新宋体" w:hAnsi="新宋体" w:eastAsia="新宋体" w:cs="新宋体"/>
          <w:b/>
          <w:bCs/>
          <w:kern w:val="0"/>
          <w:sz w:val="28"/>
          <w:szCs w:val="28"/>
          <w:lang w:eastAsia="zh-CN"/>
        </w:rPr>
        <w:t>、</w:t>
      </w:r>
      <w:r>
        <w:rPr>
          <w:rFonts w:hint="eastAsia" w:ascii="新宋体" w:hAnsi="新宋体" w:eastAsia="新宋体" w:cs="新宋体"/>
          <w:b/>
          <w:bCs/>
          <w:kern w:val="0"/>
          <w:sz w:val="28"/>
          <w:szCs w:val="28"/>
        </w:rPr>
        <w:t>人机合影（显示核查组挂牌）拍照。</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4、牌证管理机具必须显示牌证号码</w:t>
      </w:r>
      <w:r>
        <w:rPr>
          <w:rFonts w:hint="eastAsia" w:ascii="新宋体" w:hAnsi="新宋体" w:eastAsia="新宋体" w:cs="新宋体"/>
          <w:b/>
          <w:bCs/>
          <w:kern w:val="0"/>
          <w:sz w:val="28"/>
          <w:szCs w:val="28"/>
          <w:lang w:eastAsia="zh-CN"/>
        </w:rPr>
        <w:t>，并告知购机户限期到农机监理站完善相应手续</w:t>
      </w:r>
      <w:r>
        <w:rPr>
          <w:rFonts w:hint="eastAsia" w:ascii="新宋体" w:hAnsi="新宋体" w:eastAsia="新宋体" w:cs="新宋体"/>
          <w:b/>
          <w:bCs/>
          <w:kern w:val="0"/>
          <w:sz w:val="28"/>
          <w:szCs w:val="28"/>
        </w:rPr>
        <w:t>。</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5、将照片编写购机者乡镇、姓名，</w:t>
      </w:r>
      <w:r>
        <w:rPr>
          <w:rFonts w:hint="eastAsia" w:ascii="新宋体" w:hAnsi="新宋体" w:eastAsia="新宋体" w:cs="新宋体"/>
          <w:b/>
          <w:bCs/>
          <w:kern w:val="0"/>
          <w:sz w:val="28"/>
          <w:szCs w:val="28"/>
          <w:lang w:eastAsia="zh-CN"/>
        </w:rPr>
        <w:t>上传</w:t>
      </w:r>
      <w:r>
        <w:rPr>
          <w:rFonts w:hint="eastAsia" w:ascii="新宋体" w:hAnsi="新宋体" w:eastAsia="新宋体" w:cs="新宋体"/>
          <w:b/>
          <w:bCs/>
          <w:kern w:val="0"/>
          <w:sz w:val="28"/>
          <w:szCs w:val="28"/>
        </w:rPr>
        <w:t>对应微信群，以便录入</w:t>
      </w:r>
      <w:r>
        <w:rPr>
          <w:rFonts w:hint="eastAsia" w:ascii="新宋体" w:hAnsi="新宋体" w:eastAsia="新宋体" w:cs="新宋体"/>
          <w:b/>
          <w:bCs/>
          <w:kern w:val="0"/>
          <w:sz w:val="28"/>
          <w:szCs w:val="28"/>
          <w:lang w:eastAsia="zh-CN"/>
        </w:rPr>
        <w:t>，</w:t>
      </w:r>
      <w:r>
        <w:rPr>
          <w:rFonts w:hint="eastAsia" w:ascii="新宋体" w:hAnsi="新宋体" w:eastAsia="新宋体" w:cs="新宋体"/>
          <w:b/>
          <w:bCs/>
          <w:kern w:val="0"/>
          <w:sz w:val="28"/>
          <w:szCs w:val="28"/>
        </w:rPr>
        <w:t>同时接受集体审核。</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6、核验合格后在机具核查表上签注经办人姓名、日期。</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7、及时将核验单按乡整理、统计，转录入岗，以便于及时录入归档使用。</w:t>
      </w:r>
    </w:p>
    <w:p>
      <w:pPr>
        <w:pageBreakBefore w:val="0"/>
        <w:widowControl/>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二、监理牌证岗</w:t>
      </w:r>
    </w:p>
    <w:p>
      <w:pPr>
        <w:pageBreakBefore w:val="0"/>
        <w:widowControl/>
        <w:kinsoku/>
        <w:wordWrap/>
        <w:overflowPunct/>
        <w:topLinePunct w:val="0"/>
        <w:autoSpaceDE w:val="0"/>
        <w:autoSpaceDN/>
        <w:bidi w:val="0"/>
        <w:adjustRightInd/>
        <w:spacing w:line="550" w:lineRule="exact"/>
        <w:ind w:firstLine="281" w:firstLineChars="1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岗位职责：</w:t>
      </w:r>
    </w:p>
    <w:p>
      <w:pPr>
        <w:pageBreakBefore w:val="0"/>
        <w:widowControl/>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1、所有牌证管理机具，均需核查办理牌证，并在机具核查表上加盖农机监理站章，方可办理农机补贴申请。</w:t>
      </w:r>
    </w:p>
    <w:p>
      <w:pPr>
        <w:pageBreakBefore w:val="0"/>
        <w:widowControl/>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2、代为复印相关身份证材料，做好咨询引导等其它工作。</w:t>
      </w:r>
    </w:p>
    <w:p>
      <w:pPr>
        <w:pageBreakBefore w:val="0"/>
        <w:widowControl/>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三、信息录入材料岗：</w:t>
      </w:r>
    </w:p>
    <w:p>
      <w:pPr>
        <w:pageBreakBefore w:val="0"/>
        <w:widowControl/>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岗位职责：</w:t>
      </w:r>
    </w:p>
    <w:p>
      <w:pPr>
        <w:pageBreakBefore w:val="0"/>
        <w:widowControl/>
        <w:numPr>
          <w:ilvl w:val="0"/>
          <w:numId w:val="1"/>
        </w:numPr>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信息录入。负责在“农机购置补贴辅助管理系统”录入购机者、机具、补贴等相关信息，上传购机者身份证、人机合影、铭牌、购机发票等信息。打印《农机购置补贴资金申请表》，登记并保存申请人的联系电话和银行帐号（不录入系统），补贴申请者签名（手印）和受理经办人签名。</w:t>
      </w:r>
    </w:p>
    <w:p>
      <w:pPr>
        <w:pageBreakBefore w:val="0"/>
        <w:widowControl/>
        <w:numPr>
          <w:ilvl w:val="0"/>
          <w:numId w:val="1"/>
        </w:numPr>
        <w:kinsoku/>
        <w:wordWrap/>
        <w:overflowPunct/>
        <w:topLinePunct w:val="0"/>
        <w:autoSpaceDE w:val="0"/>
        <w:autoSpaceDN/>
        <w:bidi w:val="0"/>
        <w:adjustRightInd/>
        <w:spacing w:line="550" w:lineRule="exact"/>
        <w:ind w:left="0" w:leftChars="0"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 xml:space="preserve">做好信息管理及系统维护。 </w:t>
      </w:r>
    </w:p>
    <w:p>
      <w:pPr>
        <w:pageBreakBefore w:val="0"/>
        <w:widowControl/>
        <w:numPr>
          <w:ilvl w:val="0"/>
          <w:numId w:val="1"/>
        </w:numPr>
        <w:kinsoku/>
        <w:wordWrap/>
        <w:overflowPunct/>
        <w:topLinePunct w:val="0"/>
        <w:autoSpaceDE w:val="0"/>
        <w:autoSpaceDN/>
        <w:bidi w:val="0"/>
        <w:adjustRightInd/>
        <w:spacing w:line="550" w:lineRule="exact"/>
        <w:ind w:left="0" w:leftChars="0"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补贴信息公示。 负责整理打印和发放购机补贴公示材料。</w:t>
      </w:r>
    </w:p>
    <w:p>
      <w:pPr>
        <w:pageBreakBefore w:val="0"/>
        <w:widowControl/>
        <w:numPr>
          <w:ilvl w:val="0"/>
          <w:numId w:val="1"/>
        </w:numPr>
        <w:kinsoku/>
        <w:wordWrap/>
        <w:overflowPunct/>
        <w:topLinePunct w:val="0"/>
        <w:autoSpaceDE w:val="0"/>
        <w:autoSpaceDN/>
        <w:bidi w:val="0"/>
        <w:adjustRightInd/>
        <w:spacing w:line="550" w:lineRule="exact"/>
        <w:ind w:left="0" w:leftChars="0" w:firstLine="562" w:firstLineChars="200"/>
        <w:jc w:val="left"/>
        <w:textAlignment w:val="auto"/>
        <w:rPr>
          <w:rFonts w:hint="eastAsia" w:ascii="新宋体" w:hAnsi="新宋体" w:eastAsia="新宋体" w:cs="新宋体"/>
          <w:b/>
          <w:bCs/>
          <w:kern w:val="0"/>
          <w:sz w:val="28"/>
          <w:szCs w:val="28"/>
          <w:lang w:eastAsia="zh-CN"/>
        </w:rPr>
      </w:pPr>
      <w:r>
        <w:rPr>
          <w:rFonts w:hint="eastAsia" w:ascii="新宋体" w:hAnsi="新宋体" w:eastAsia="新宋体" w:cs="新宋体"/>
          <w:b/>
          <w:bCs/>
          <w:kern w:val="0"/>
          <w:sz w:val="28"/>
          <w:szCs w:val="28"/>
        </w:rPr>
        <w:t>负责在河南省农机化信息网公示购机补贴相关信息</w:t>
      </w:r>
      <w:r>
        <w:rPr>
          <w:rFonts w:hint="eastAsia" w:ascii="新宋体" w:hAnsi="新宋体" w:eastAsia="新宋体" w:cs="新宋体"/>
          <w:b/>
          <w:bCs/>
          <w:kern w:val="0"/>
          <w:sz w:val="28"/>
          <w:szCs w:val="28"/>
          <w:lang w:eastAsia="zh-CN"/>
        </w:rPr>
        <w:t>。</w:t>
      </w:r>
    </w:p>
    <w:p>
      <w:pPr>
        <w:pageBreakBefore w:val="0"/>
        <w:widowControl/>
        <w:numPr>
          <w:ilvl w:val="0"/>
          <w:numId w:val="1"/>
        </w:numPr>
        <w:kinsoku/>
        <w:wordWrap/>
        <w:overflowPunct/>
        <w:topLinePunct w:val="0"/>
        <w:autoSpaceDE w:val="0"/>
        <w:autoSpaceDN/>
        <w:bidi w:val="0"/>
        <w:adjustRightInd/>
        <w:spacing w:line="550" w:lineRule="exact"/>
        <w:ind w:left="0" w:leftChars="0"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负责对兑付完结后的购机信息材料档案收集管理。建立健全内容完整补贴机具档案（含电子档案）。</w:t>
      </w:r>
    </w:p>
    <w:p>
      <w:pPr>
        <w:pageBreakBefore w:val="0"/>
        <w:widowControl/>
        <w:numPr>
          <w:ilvl w:val="0"/>
          <w:numId w:val="0"/>
        </w:numPr>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 xml:space="preserve"> </w:t>
      </w:r>
      <w:r>
        <w:rPr>
          <w:rFonts w:hint="eastAsia" w:ascii="新宋体" w:hAnsi="新宋体" w:eastAsia="新宋体" w:cs="新宋体"/>
          <w:b/>
          <w:bCs/>
          <w:kern w:val="0"/>
          <w:sz w:val="28"/>
          <w:szCs w:val="28"/>
          <w:lang w:val="en-US" w:eastAsia="zh-CN"/>
        </w:rPr>
        <w:t xml:space="preserve">   6、</w:t>
      </w:r>
      <w:r>
        <w:rPr>
          <w:rFonts w:hint="eastAsia" w:ascii="新宋体" w:hAnsi="新宋体" w:eastAsia="新宋体" w:cs="新宋体"/>
          <w:b/>
          <w:bCs/>
          <w:kern w:val="0"/>
          <w:sz w:val="28"/>
          <w:szCs w:val="28"/>
        </w:rPr>
        <w:t>按规定报送补贴资金使用进度、政策实施</w:t>
      </w:r>
      <w:r>
        <w:rPr>
          <w:rFonts w:hint="eastAsia" w:ascii="新宋体" w:hAnsi="新宋体" w:eastAsia="新宋体" w:cs="新宋体"/>
          <w:b/>
          <w:bCs/>
          <w:kern w:val="0"/>
          <w:sz w:val="28"/>
          <w:szCs w:val="28"/>
          <w:lang w:val="en-US" w:eastAsia="zh-CN"/>
        </w:rPr>
        <w:t xml:space="preserve"> </w:t>
      </w:r>
      <w:r>
        <w:rPr>
          <w:rFonts w:hint="eastAsia" w:ascii="新宋体" w:hAnsi="新宋体" w:eastAsia="新宋体" w:cs="新宋体"/>
          <w:b/>
          <w:bCs/>
          <w:kern w:val="0"/>
          <w:sz w:val="28"/>
          <w:szCs w:val="28"/>
        </w:rPr>
        <w:t>情况和撰写工作汇报工作总结。</w:t>
      </w:r>
    </w:p>
    <w:p>
      <w:pPr>
        <w:pageBreakBefore w:val="0"/>
        <w:widowControl/>
        <w:kinsoku/>
        <w:wordWrap/>
        <w:overflowPunct/>
        <w:topLinePunct w:val="0"/>
        <w:autoSpaceDE w:val="0"/>
        <w:autoSpaceDN/>
        <w:bidi w:val="0"/>
        <w:adjustRightInd/>
        <w:spacing w:line="550" w:lineRule="exact"/>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 xml:space="preserve">    四、集体审核岗: </w:t>
      </w:r>
    </w:p>
    <w:p>
      <w:pPr>
        <w:pageBreakBefore w:val="0"/>
        <w:widowControl/>
        <w:kinsoku/>
        <w:wordWrap/>
        <w:overflowPunct/>
        <w:topLinePunct w:val="0"/>
        <w:autoSpaceDE w:val="0"/>
        <w:autoSpaceDN/>
        <w:bidi w:val="0"/>
        <w:adjustRightInd/>
        <w:spacing w:line="550" w:lineRule="exact"/>
        <w:ind w:firstLine="703" w:firstLineChars="25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岗位职责：</w:t>
      </w:r>
    </w:p>
    <w:p>
      <w:pPr>
        <w:pageBreakBefore w:val="0"/>
        <w:widowControl/>
        <w:numPr>
          <w:ilvl w:val="0"/>
          <w:numId w:val="2"/>
        </w:numPr>
        <w:kinsoku/>
        <w:wordWrap/>
        <w:overflowPunct/>
        <w:topLinePunct w:val="0"/>
        <w:autoSpaceDE w:val="0"/>
        <w:autoSpaceDN/>
        <w:bidi w:val="0"/>
        <w:adjustRightInd/>
        <w:spacing w:line="550" w:lineRule="exact"/>
        <w:ind w:left="0" w:leftChars="0" w:firstLine="703" w:firstLineChars="250"/>
        <w:jc w:val="left"/>
        <w:textAlignment w:val="auto"/>
        <w:rPr>
          <w:rFonts w:hint="eastAsia" w:ascii="新宋体" w:hAnsi="新宋体" w:eastAsia="新宋体" w:cs="新宋体"/>
          <w:b/>
          <w:bCs/>
          <w:kern w:val="0"/>
          <w:sz w:val="28"/>
          <w:szCs w:val="28"/>
          <w:lang w:eastAsia="zh-CN"/>
        </w:rPr>
      </w:pPr>
      <w:r>
        <w:rPr>
          <w:rFonts w:hint="eastAsia" w:ascii="新宋体" w:hAnsi="新宋体" w:eastAsia="新宋体" w:cs="新宋体"/>
          <w:b/>
          <w:bCs/>
          <w:kern w:val="0"/>
          <w:sz w:val="28"/>
          <w:szCs w:val="28"/>
        </w:rPr>
        <w:t>负责</w:t>
      </w:r>
      <w:r>
        <w:rPr>
          <w:rFonts w:hint="eastAsia" w:ascii="新宋体" w:hAnsi="新宋体" w:eastAsia="新宋体" w:cs="新宋体"/>
          <w:b/>
          <w:bCs/>
          <w:kern w:val="0"/>
          <w:sz w:val="28"/>
          <w:szCs w:val="28"/>
          <w:lang w:eastAsia="zh-CN"/>
        </w:rPr>
        <w:t>审核</w:t>
      </w:r>
      <w:r>
        <w:rPr>
          <w:rFonts w:hint="eastAsia" w:ascii="新宋体" w:hAnsi="新宋体" w:eastAsia="新宋体" w:cs="新宋体"/>
          <w:b/>
          <w:bCs/>
          <w:kern w:val="0"/>
          <w:sz w:val="28"/>
          <w:szCs w:val="28"/>
        </w:rPr>
        <w:t>购机者</w:t>
      </w:r>
      <w:r>
        <w:rPr>
          <w:rFonts w:hint="eastAsia" w:ascii="新宋体" w:hAnsi="新宋体" w:eastAsia="新宋体" w:cs="新宋体"/>
          <w:b/>
          <w:bCs/>
          <w:kern w:val="0"/>
          <w:sz w:val="28"/>
          <w:szCs w:val="28"/>
          <w:lang w:eastAsia="zh-CN"/>
        </w:rPr>
        <w:t>购机</w:t>
      </w:r>
      <w:r>
        <w:rPr>
          <w:rFonts w:hint="eastAsia" w:ascii="新宋体" w:hAnsi="新宋体" w:eastAsia="新宋体" w:cs="新宋体"/>
          <w:b/>
          <w:bCs/>
          <w:kern w:val="0"/>
          <w:sz w:val="28"/>
          <w:szCs w:val="28"/>
        </w:rPr>
        <w:t>材料</w:t>
      </w:r>
      <w:r>
        <w:rPr>
          <w:rFonts w:hint="eastAsia" w:ascii="新宋体" w:hAnsi="新宋体" w:eastAsia="新宋体" w:cs="新宋体"/>
          <w:b/>
          <w:bCs/>
          <w:kern w:val="0"/>
          <w:sz w:val="28"/>
          <w:szCs w:val="28"/>
          <w:lang w:eastAsia="zh-CN"/>
        </w:rPr>
        <w:t>的完整，购机行为的真实，</w:t>
      </w:r>
      <w:r>
        <w:rPr>
          <w:rFonts w:hint="eastAsia" w:ascii="新宋体" w:hAnsi="新宋体" w:eastAsia="新宋体" w:cs="新宋体"/>
          <w:b/>
          <w:bCs/>
          <w:kern w:val="0"/>
          <w:sz w:val="28"/>
          <w:szCs w:val="28"/>
        </w:rPr>
        <w:t>核实农机购置补贴机具的名称、机型、补贴额等内容与</w:t>
      </w:r>
      <w:r>
        <w:rPr>
          <w:rFonts w:hint="eastAsia" w:ascii="新宋体" w:hAnsi="新宋体" w:eastAsia="新宋体" w:cs="新宋体"/>
          <w:b/>
          <w:bCs/>
          <w:kern w:val="0"/>
          <w:sz w:val="28"/>
          <w:szCs w:val="28"/>
          <w:lang w:eastAsia="zh-CN"/>
        </w:rPr>
        <w:t>报名表及管理系统</w:t>
      </w:r>
      <w:r>
        <w:rPr>
          <w:rFonts w:hint="eastAsia" w:ascii="新宋体" w:hAnsi="新宋体" w:eastAsia="新宋体" w:cs="新宋体"/>
          <w:b/>
          <w:bCs/>
          <w:kern w:val="0"/>
          <w:sz w:val="28"/>
          <w:szCs w:val="28"/>
        </w:rPr>
        <w:t>是否</w:t>
      </w:r>
      <w:r>
        <w:rPr>
          <w:rFonts w:hint="eastAsia" w:ascii="新宋体" w:hAnsi="新宋体" w:eastAsia="新宋体" w:cs="新宋体"/>
          <w:b/>
          <w:bCs/>
          <w:kern w:val="0"/>
          <w:sz w:val="28"/>
          <w:szCs w:val="28"/>
          <w:lang w:eastAsia="zh-CN"/>
        </w:rPr>
        <w:t>三对照。</w:t>
      </w:r>
    </w:p>
    <w:p>
      <w:pPr>
        <w:pageBreakBefore w:val="0"/>
        <w:widowControl/>
        <w:numPr>
          <w:ilvl w:val="0"/>
          <w:numId w:val="2"/>
        </w:numPr>
        <w:kinsoku/>
        <w:wordWrap/>
        <w:overflowPunct/>
        <w:topLinePunct w:val="0"/>
        <w:autoSpaceDE w:val="0"/>
        <w:autoSpaceDN/>
        <w:bidi w:val="0"/>
        <w:adjustRightInd/>
        <w:spacing w:line="550" w:lineRule="exact"/>
        <w:ind w:left="0" w:leftChars="0" w:firstLine="703" w:firstLineChars="25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lang w:eastAsia="zh-CN"/>
        </w:rPr>
        <w:t>购机户</w:t>
      </w:r>
      <w:r>
        <w:rPr>
          <w:rFonts w:hint="eastAsia" w:ascii="新宋体" w:hAnsi="新宋体" w:eastAsia="新宋体" w:cs="新宋体"/>
          <w:b/>
          <w:bCs/>
          <w:kern w:val="0"/>
          <w:sz w:val="28"/>
          <w:szCs w:val="28"/>
        </w:rPr>
        <w:t>、核验机具人员是否已经签字确认，所有材料齐全且内容一致</w:t>
      </w:r>
      <w:r>
        <w:rPr>
          <w:rFonts w:hint="eastAsia" w:ascii="新宋体" w:hAnsi="新宋体" w:eastAsia="新宋体" w:cs="新宋体"/>
          <w:b/>
          <w:bCs/>
          <w:kern w:val="0"/>
          <w:sz w:val="28"/>
          <w:szCs w:val="28"/>
          <w:lang w:eastAsia="zh-CN"/>
        </w:rPr>
        <w:t>，</w:t>
      </w:r>
      <w:r>
        <w:rPr>
          <w:rFonts w:hint="eastAsia" w:ascii="新宋体" w:hAnsi="新宋体" w:eastAsia="新宋体" w:cs="新宋体"/>
          <w:b/>
          <w:bCs/>
          <w:kern w:val="0"/>
          <w:sz w:val="28"/>
          <w:szCs w:val="28"/>
        </w:rPr>
        <w:t>在管理系统上确</w:t>
      </w:r>
      <w:r>
        <w:rPr>
          <w:rFonts w:hint="eastAsia" w:ascii="新宋体" w:hAnsi="新宋体" w:eastAsia="新宋体" w:cs="新宋体"/>
          <w:b/>
          <w:bCs/>
          <w:kern w:val="0"/>
          <w:sz w:val="28"/>
          <w:szCs w:val="28"/>
          <w:lang w:eastAsia="zh-CN"/>
        </w:rPr>
        <w:t>认为“待审核”状态结束，提</w:t>
      </w:r>
      <w:r>
        <w:rPr>
          <w:rFonts w:hint="eastAsia" w:ascii="新宋体" w:hAnsi="新宋体" w:eastAsia="新宋体" w:cs="新宋体"/>
          <w:b/>
          <w:bCs/>
          <w:kern w:val="0"/>
          <w:sz w:val="28"/>
          <w:szCs w:val="28"/>
        </w:rPr>
        <w:t>交进行为期</w:t>
      </w:r>
      <w:r>
        <w:rPr>
          <w:rFonts w:hint="eastAsia" w:ascii="新宋体" w:hAnsi="新宋体" w:eastAsia="新宋体" w:cs="新宋体"/>
          <w:b/>
          <w:bCs/>
          <w:kern w:val="0"/>
          <w:sz w:val="28"/>
          <w:szCs w:val="28"/>
          <w:lang w:eastAsia="zh-CN"/>
        </w:rPr>
        <w:t>不少于</w:t>
      </w:r>
      <w:r>
        <w:rPr>
          <w:rFonts w:hint="eastAsia" w:ascii="新宋体" w:hAnsi="新宋体" w:eastAsia="新宋体" w:cs="新宋体"/>
          <w:b/>
          <w:bCs/>
          <w:kern w:val="0"/>
          <w:sz w:val="28"/>
          <w:szCs w:val="28"/>
        </w:rPr>
        <w:t xml:space="preserve">20天的公示。 </w:t>
      </w:r>
    </w:p>
    <w:p>
      <w:pPr>
        <w:pageBreakBefore w:val="0"/>
        <w:widowControl/>
        <w:numPr>
          <w:ilvl w:val="0"/>
          <w:numId w:val="0"/>
        </w:numPr>
        <w:kinsoku/>
        <w:wordWrap/>
        <w:overflowPunct/>
        <w:topLinePunct w:val="0"/>
        <w:autoSpaceDE w:val="0"/>
        <w:autoSpaceDN/>
        <w:bidi w:val="0"/>
        <w:adjustRightInd/>
        <w:spacing w:line="550" w:lineRule="exact"/>
        <w:ind w:firstLine="562" w:firstLineChars="200"/>
        <w:jc w:val="lef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lang w:val="en-US" w:eastAsia="zh-CN"/>
        </w:rPr>
        <w:t>3</w:t>
      </w:r>
      <w:r>
        <w:rPr>
          <w:rFonts w:hint="eastAsia" w:ascii="新宋体" w:hAnsi="新宋体" w:eastAsia="新宋体" w:cs="新宋体"/>
          <w:b/>
          <w:bCs/>
          <w:kern w:val="0"/>
          <w:sz w:val="28"/>
          <w:szCs w:val="28"/>
        </w:rPr>
        <w:t>、</w:t>
      </w:r>
      <w:r>
        <w:rPr>
          <w:rFonts w:hint="eastAsia" w:ascii="新宋体" w:hAnsi="新宋体" w:eastAsia="新宋体" w:cs="新宋体"/>
          <w:b/>
          <w:bCs/>
          <w:kern w:val="0"/>
          <w:sz w:val="28"/>
          <w:szCs w:val="28"/>
          <w:lang w:eastAsia="zh-CN"/>
        </w:rPr>
        <w:t>公示期满，</w:t>
      </w:r>
      <w:r>
        <w:rPr>
          <w:rFonts w:hint="eastAsia" w:ascii="新宋体" w:hAnsi="新宋体" w:eastAsia="新宋体" w:cs="新宋体"/>
          <w:b/>
          <w:bCs/>
          <w:kern w:val="0"/>
          <w:sz w:val="28"/>
          <w:szCs w:val="28"/>
        </w:rPr>
        <w:t>负责将</w:t>
      </w:r>
      <w:r>
        <w:rPr>
          <w:rFonts w:hint="eastAsia" w:ascii="新宋体" w:hAnsi="新宋体" w:eastAsia="新宋体" w:cs="新宋体"/>
          <w:b/>
          <w:bCs/>
          <w:kern w:val="0"/>
          <w:sz w:val="28"/>
          <w:szCs w:val="28"/>
          <w:lang w:eastAsia="zh-CN"/>
        </w:rPr>
        <w:t>相关</w:t>
      </w:r>
      <w:r>
        <w:rPr>
          <w:rFonts w:hint="eastAsia" w:ascii="新宋体" w:hAnsi="新宋体" w:eastAsia="新宋体" w:cs="新宋体"/>
          <w:b/>
          <w:bCs/>
          <w:kern w:val="0"/>
          <w:sz w:val="28"/>
          <w:szCs w:val="28"/>
        </w:rPr>
        <w:t>补贴资金结算材料，汇总送县财政局审核。</w:t>
      </w:r>
    </w:p>
    <w:p>
      <w:pPr>
        <w:pageBreakBefore w:val="0"/>
        <w:widowControl/>
        <w:kinsoku/>
        <w:wordWrap/>
        <w:overflowPunct/>
        <w:topLinePunct w:val="0"/>
        <w:autoSpaceDE w:val="0"/>
        <w:autoSpaceDN/>
        <w:bidi w:val="0"/>
        <w:adjustRightInd/>
        <w:spacing w:line="550" w:lineRule="exact"/>
        <w:textAlignment w:val="auto"/>
        <w:rPr>
          <w:rFonts w:hint="eastAsia" w:ascii="新宋体" w:hAnsi="新宋体" w:eastAsia="新宋体" w:cs="新宋体"/>
          <w:b/>
          <w:bCs/>
          <w:kern w:val="0"/>
          <w:sz w:val="28"/>
          <w:szCs w:val="28"/>
          <w:lang w:eastAsia="zh-CN"/>
        </w:rPr>
      </w:pPr>
    </w:p>
    <w:p>
      <w:pPr>
        <w:pageBreakBefore w:val="0"/>
        <w:widowControl/>
        <w:kinsoku/>
        <w:wordWrap/>
        <w:overflowPunct/>
        <w:topLinePunct w:val="0"/>
        <w:autoSpaceDE w:val="0"/>
        <w:autoSpaceDN/>
        <w:bidi w:val="0"/>
        <w:adjustRightInd/>
        <w:spacing w:line="550" w:lineRule="exact"/>
        <w:textAlignment w:val="auto"/>
        <w:rPr>
          <w:rFonts w:hint="eastAsia" w:ascii="新宋体" w:hAnsi="新宋体" w:eastAsia="新宋体" w:cs="新宋体"/>
          <w:b/>
          <w:bCs/>
          <w:kern w:val="0"/>
          <w:sz w:val="28"/>
          <w:szCs w:val="28"/>
          <w:lang w:eastAsia="zh-CN"/>
        </w:rPr>
      </w:pPr>
    </w:p>
    <w:p>
      <w:pPr>
        <w:pageBreakBefore w:val="0"/>
        <w:widowControl/>
        <w:kinsoku/>
        <w:wordWrap/>
        <w:overflowPunct/>
        <w:topLinePunct w:val="0"/>
        <w:autoSpaceDE w:val="0"/>
        <w:autoSpaceDN/>
        <w:bidi w:val="0"/>
        <w:adjustRightInd/>
        <w:spacing w:line="550" w:lineRule="exact"/>
        <w:textAlignment w:val="auto"/>
        <w:rPr>
          <w:rFonts w:hint="eastAsia" w:ascii="新宋体" w:hAnsi="新宋体" w:eastAsia="新宋体" w:cs="新宋体"/>
          <w:b/>
          <w:bCs/>
          <w:kern w:val="0"/>
          <w:sz w:val="28"/>
          <w:szCs w:val="28"/>
          <w:lang w:eastAsia="zh-CN"/>
        </w:rPr>
      </w:pPr>
    </w:p>
    <w:p>
      <w:pPr>
        <w:pageBreakBefore w:val="0"/>
        <w:widowControl/>
        <w:kinsoku/>
        <w:wordWrap/>
        <w:overflowPunct/>
        <w:topLinePunct w:val="0"/>
        <w:autoSpaceDE w:val="0"/>
        <w:autoSpaceDN/>
        <w:bidi w:val="0"/>
        <w:adjustRightInd/>
        <w:spacing w:line="550" w:lineRule="exact"/>
        <w:textAlignment w:val="auto"/>
        <w:rPr>
          <w:rFonts w:hint="eastAsia" w:ascii="新宋体" w:hAnsi="新宋体" w:eastAsia="新宋体" w:cs="新宋体"/>
          <w:b/>
          <w:bCs/>
          <w:kern w:val="0"/>
          <w:sz w:val="28"/>
          <w:szCs w:val="28"/>
          <w:lang w:eastAsia="zh-CN"/>
        </w:rPr>
      </w:pPr>
    </w:p>
    <w:p>
      <w:pPr>
        <w:pageBreakBefore w:val="0"/>
        <w:widowControl/>
        <w:kinsoku/>
        <w:wordWrap/>
        <w:overflowPunct/>
        <w:topLinePunct w:val="0"/>
        <w:autoSpaceDE w:val="0"/>
        <w:autoSpaceDN/>
        <w:bidi w:val="0"/>
        <w:adjustRightInd/>
        <w:spacing w:line="550" w:lineRule="exact"/>
        <w:textAlignment w:val="auto"/>
        <w:rPr>
          <w:rFonts w:hint="eastAsia" w:ascii="新宋体" w:hAnsi="新宋体" w:eastAsia="新宋体" w:cs="新宋体"/>
          <w:b/>
          <w:bCs/>
          <w:kern w:val="0"/>
          <w:sz w:val="28"/>
          <w:szCs w:val="28"/>
          <w:lang w:eastAsia="zh-CN"/>
        </w:rPr>
      </w:pPr>
    </w:p>
    <w:p>
      <w:pPr>
        <w:pageBreakBefore w:val="0"/>
        <w:widowControl/>
        <w:kinsoku/>
        <w:wordWrap/>
        <w:overflowPunct/>
        <w:topLinePunct w:val="0"/>
        <w:autoSpaceDN/>
        <w:bidi w:val="0"/>
        <w:adjustRightInd/>
        <w:spacing w:line="550" w:lineRule="exact"/>
        <w:textAlignment w:val="auto"/>
        <w:rPr>
          <w:rFonts w:hint="eastAsia" w:ascii="新宋体" w:hAnsi="新宋体" w:eastAsia="新宋体" w:cs="新宋体"/>
          <w:b/>
          <w:bCs/>
          <w:kern w:val="0"/>
          <w:sz w:val="28"/>
          <w:szCs w:val="28"/>
          <w:lang w:val="en-US" w:eastAsia="zh-CN"/>
        </w:rPr>
      </w:pPr>
      <w:bookmarkStart w:id="0" w:name="_GoBack"/>
      <w:bookmarkEnd w:id="0"/>
      <w:r>
        <w:rPr>
          <w:rFonts w:hint="eastAsia" w:ascii="新宋体" w:hAnsi="新宋体" w:eastAsia="新宋体" w:cs="新宋体"/>
          <w:b/>
          <w:bCs/>
          <w:kern w:val="0"/>
          <w:sz w:val="28"/>
          <w:szCs w:val="28"/>
          <w:lang w:val="en-US" w:eastAsia="zh-CN"/>
        </w:rPr>
        <w:t>附四</w:t>
      </w:r>
    </w:p>
    <w:p>
      <w:pPr>
        <w:pageBreakBefore w:val="0"/>
        <w:widowControl/>
        <w:kinsoku/>
        <w:wordWrap/>
        <w:overflowPunct/>
        <w:topLinePunct w:val="0"/>
        <w:autoSpaceDN/>
        <w:bidi w:val="0"/>
        <w:adjustRightInd/>
        <w:spacing w:line="550" w:lineRule="exact"/>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lang w:val="en-US" w:eastAsia="zh-CN"/>
        </w:rPr>
        <w:t xml:space="preserve">       </w:t>
      </w:r>
      <w:r>
        <w:rPr>
          <w:rFonts w:hint="eastAsia" w:ascii="新宋体" w:hAnsi="新宋体" w:eastAsia="新宋体" w:cs="新宋体"/>
          <w:b/>
          <w:bCs/>
          <w:kern w:val="0"/>
          <w:sz w:val="28"/>
          <w:szCs w:val="28"/>
        </w:rPr>
        <w:t>参与唐河县2020年农机购置补贴</w:t>
      </w:r>
      <w:r>
        <w:rPr>
          <w:rFonts w:hint="eastAsia" w:ascii="新宋体" w:hAnsi="新宋体" w:eastAsia="新宋体" w:cs="新宋体"/>
          <w:b/>
          <w:bCs/>
          <w:kern w:val="0"/>
          <w:sz w:val="28"/>
          <w:szCs w:val="28"/>
          <w:lang w:eastAsia="zh-CN"/>
        </w:rPr>
        <w:t>生产及销售</w:t>
      </w:r>
      <w:r>
        <w:rPr>
          <w:rFonts w:hint="eastAsia" w:ascii="新宋体" w:hAnsi="新宋体" w:eastAsia="新宋体" w:cs="新宋体"/>
          <w:b/>
          <w:bCs/>
          <w:kern w:val="0"/>
          <w:sz w:val="28"/>
          <w:szCs w:val="28"/>
        </w:rPr>
        <w:t>企业</w:t>
      </w:r>
    </w:p>
    <w:p>
      <w:pPr>
        <w:pageBreakBefore w:val="0"/>
        <w:widowControl/>
        <w:kinsoku/>
        <w:wordWrap/>
        <w:overflowPunct/>
        <w:topLinePunct w:val="0"/>
        <w:autoSpaceDN/>
        <w:bidi w:val="0"/>
        <w:adjustRightInd/>
        <w:spacing w:line="550" w:lineRule="exact"/>
        <w:ind w:firstLine="3373" w:firstLineChars="1200"/>
        <w:textAlignment w:val="auto"/>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承诺书</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 xml:space="preserve">  本企业自愿参与2020</w:t>
      </w:r>
      <w:r>
        <w:rPr>
          <w:rFonts w:hint="eastAsia" w:ascii="新宋体" w:hAnsi="新宋体" w:eastAsia="新宋体" w:cs="新宋体"/>
          <w:b/>
          <w:bCs/>
          <w:sz w:val="28"/>
          <w:szCs w:val="28"/>
          <w:lang w:eastAsia="zh-CN"/>
        </w:rPr>
        <w:t>年</w:t>
      </w:r>
      <w:r>
        <w:rPr>
          <w:rFonts w:hint="eastAsia" w:ascii="新宋体" w:hAnsi="新宋体" w:eastAsia="新宋体" w:cs="新宋体"/>
          <w:b/>
          <w:bCs/>
          <w:sz w:val="28"/>
          <w:szCs w:val="28"/>
        </w:rPr>
        <w:t>唐河县农机购置补贴政策实施，自觉遵守有关规定，</w:t>
      </w:r>
      <w:r>
        <w:rPr>
          <w:rFonts w:hint="eastAsia" w:ascii="新宋体" w:hAnsi="新宋体" w:eastAsia="新宋体" w:cs="新宋体"/>
          <w:b/>
          <w:bCs/>
          <w:sz w:val="28"/>
          <w:szCs w:val="28"/>
          <w:lang w:eastAsia="zh-CN"/>
        </w:rPr>
        <w:t>全面</w:t>
      </w:r>
      <w:r>
        <w:rPr>
          <w:rFonts w:hint="eastAsia" w:ascii="新宋体" w:hAnsi="新宋体" w:eastAsia="新宋体" w:cs="新宋体"/>
          <w:b/>
          <w:bCs/>
          <w:color w:val="333333"/>
          <w:kern w:val="0"/>
          <w:sz w:val="28"/>
          <w:szCs w:val="28"/>
        </w:rPr>
        <w:t>落实企业责任</w:t>
      </w:r>
      <w:r>
        <w:rPr>
          <w:rFonts w:hint="eastAsia" w:ascii="新宋体" w:hAnsi="新宋体" w:eastAsia="新宋体" w:cs="新宋体"/>
          <w:b/>
          <w:bCs/>
          <w:color w:val="333333"/>
          <w:kern w:val="0"/>
          <w:sz w:val="28"/>
          <w:szCs w:val="28"/>
          <w:lang w:eastAsia="zh-CN"/>
        </w:rPr>
        <w:t>，</w:t>
      </w:r>
      <w:r>
        <w:rPr>
          <w:rFonts w:hint="eastAsia" w:ascii="新宋体" w:hAnsi="新宋体" w:eastAsia="新宋体" w:cs="新宋体"/>
          <w:b/>
          <w:bCs/>
          <w:sz w:val="28"/>
          <w:szCs w:val="28"/>
        </w:rPr>
        <w:t>现郑重承诺如下：</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一、遵守国家补贴政策和相关规定，合法合规经营。生产企业指导监督其授权的经销企业遵守补贴政策，并对其违规经营行为承担连带责任。</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二、正确宣传农机购置补贴政策，无误导消费者行为、虚假申领补贴行为，五年之内保存真实完整的纸质和电子资料。</w:t>
      </w:r>
    </w:p>
    <w:p>
      <w:pPr>
        <w:pageBreakBefore w:val="0"/>
        <w:widowControl/>
        <w:shd w:val="clear" w:color="auto" w:fill="FFFFFF"/>
        <w:kinsoku/>
        <w:wordWrap/>
        <w:overflowPunct/>
        <w:topLinePunct w:val="0"/>
        <w:autoSpaceDN/>
        <w:bidi w:val="0"/>
        <w:adjustRightInd/>
        <w:spacing w:after="150" w:line="550" w:lineRule="exact"/>
        <w:ind w:firstLine="480"/>
        <w:jc w:val="left"/>
        <w:textAlignment w:val="auto"/>
        <w:rPr>
          <w:rFonts w:hint="eastAsia" w:ascii="新宋体" w:hAnsi="新宋体" w:eastAsia="新宋体" w:cs="新宋体"/>
          <w:b/>
          <w:bCs/>
          <w:color w:val="333333"/>
          <w:kern w:val="0"/>
          <w:sz w:val="28"/>
          <w:szCs w:val="28"/>
          <w:lang w:eastAsia="zh-CN"/>
        </w:rPr>
      </w:pPr>
      <w:r>
        <w:rPr>
          <w:rFonts w:hint="eastAsia" w:ascii="新宋体" w:hAnsi="新宋体" w:eastAsia="新宋体" w:cs="新宋体"/>
          <w:b/>
          <w:bCs/>
          <w:sz w:val="28"/>
          <w:szCs w:val="28"/>
        </w:rPr>
        <w:t>三、本企业生产销售的补贴产品配置参数和鉴定报告相一致，和补贴辅助系统相一致</w:t>
      </w:r>
      <w:r>
        <w:rPr>
          <w:rFonts w:hint="eastAsia" w:ascii="新宋体" w:hAnsi="新宋体" w:eastAsia="新宋体" w:cs="新宋体"/>
          <w:b/>
          <w:bCs/>
          <w:sz w:val="28"/>
          <w:szCs w:val="28"/>
          <w:lang w:eastAsia="zh-CN"/>
        </w:rPr>
        <w:t>，</w:t>
      </w:r>
      <w:r>
        <w:rPr>
          <w:rFonts w:hint="eastAsia" w:ascii="新宋体" w:hAnsi="新宋体" w:eastAsia="新宋体" w:cs="新宋体"/>
          <w:b/>
          <w:bCs/>
          <w:color w:val="333333"/>
          <w:kern w:val="0"/>
          <w:sz w:val="28"/>
          <w:szCs w:val="28"/>
        </w:rPr>
        <w:t>承诺通过非现金方式与经销商结算补贴机具购机款，确保资金往来全程留痕备查</w:t>
      </w:r>
      <w:r>
        <w:rPr>
          <w:rFonts w:hint="eastAsia" w:ascii="新宋体" w:hAnsi="新宋体" w:eastAsia="新宋体" w:cs="新宋体"/>
          <w:b/>
          <w:bCs/>
          <w:color w:val="333333"/>
          <w:kern w:val="0"/>
          <w:sz w:val="28"/>
          <w:szCs w:val="28"/>
          <w:lang w:eastAsia="zh-CN"/>
        </w:rPr>
        <w:t>。</w:t>
      </w:r>
      <w:r>
        <w:rPr>
          <w:rFonts w:hint="eastAsia" w:ascii="新宋体" w:hAnsi="新宋体" w:eastAsia="新宋体" w:cs="新宋体"/>
          <w:b/>
          <w:bCs/>
          <w:color w:val="333333"/>
          <w:kern w:val="0"/>
          <w:sz w:val="28"/>
          <w:szCs w:val="28"/>
        </w:rPr>
        <w:t>定期与农机购置补贴辅助管理系统中本企业数据相互校核，筛查机具、补贴、所有人、使用人等信息是否相符相适</w:t>
      </w:r>
      <w:r>
        <w:rPr>
          <w:rFonts w:hint="eastAsia" w:ascii="新宋体" w:hAnsi="新宋体" w:eastAsia="新宋体" w:cs="新宋体"/>
          <w:b/>
          <w:bCs/>
          <w:color w:val="333333"/>
          <w:kern w:val="0"/>
          <w:sz w:val="28"/>
          <w:szCs w:val="28"/>
          <w:lang w:eastAsia="zh-CN"/>
        </w:rPr>
        <w:t>。</w:t>
      </w:r>
    </w:p>
    <w:p>
      <w:pPr>
        <w:pageBreakBefore w:val="0"/>
        <w:widowControl/>
        <w:shd w:val="clear" w:color="auto" w:fill="FFFFFF"/>
        <w:kinsoku/>
        <w:wordWrap/>
        <w:overflowPunct/>
        <w:topLinePunct w:val="0"/>
        <w:autoSpaceDN/>
        <w:bidi w:val="0"/>
        <w:adjustRightInd/>
        <w:spacing w:after="150" w:line="550" w:lineRule="exact"/>
        <w:ind w:firstLine="480"/>
        <w:jc w:val="left"/>
        <w:textAlignment w:val="auto"/>
        <w:rPr>
          <w:rFonts w:hint="eastAsia" w:ascii="新宋体" w:hAnsi="新宋体" w:eastAsia="新宋体" w:cs="新宋体"/>
          <w:b/>
          <w:bCs/>
          <w:color w:val="333333"/>
          <w:kern w:val="0"/>
          <w:sz w:val="28"/>
          <w:szCs w:val="28"/>
          <w:lang w:eastAsia="zh-CN"/>
        </w:rPr>
      </w:pPr>
      <w:r>
        <w:rPr>
          <w:rFonts w:hint="eastAsia" w:ascii="新宋体" w:hAnsi="新宋体" w:eastAsia="新宋体" w:cs="新宋体"/>
          <w:b/>
          <w:bCs/>
          <w:color w:val="333333"/>
          <w:kern w:val="0"/>
          <w:sz w:val="28"/>
          <w:szCs w:val="28"/>
          <w:lang w:eastAsia="zh-CN"/>
        </w:rPr>
        <w:t>四、</w:t>
      </w:r>
      <w:r>
        <w:rPr>
          <w:rFonts w:hint="eastAsia" w:ascii="新宋体" w:hAnsi="新宋体" w:eastAsia="新宋体" w:cs="新宋体"/>
          <w:b/>
          <w:bCs/>
          <w:color w:val="333333"/>
          <w:kern w:val="0"/>
          <w:sz w:val="28"/>
          <w:szCs w:val="28"/>
        </w:rPr>
        <w:t>承诺对经销商出具给农民和农业生产经营组织（以下简称“购机者”）的发票、合格证等补贴申请资料和牌证申领资料进行核对，筛查补贴比例、发票金额、机具信息等是否真实有效、符合规定</w:t>
      </w:r>
      <w:r>
        <w:rPr>
          <w:rFonts w:hint="eastAsia" w:ascii="新宋体" w:hAnsi="新宋体" w:eastAsia="新宋体" w:cs="新宋体"/>
          <w:b/>
          <w:bCs/>
          <w:color w:val="333333"/>
          <w:kern w:val="0"/>
          <w:sz w:val="28"/>
          <w:szCs w:val="28"/>
          <w:lang w:eastAsia="zh-CN"/>
        </w:rPr>
        <w:t>。</w:t>
      </w:r>
    </w:p>
    <w:p>
      <w:pPr>
        <w:pageBreakBefore w:val="0"/>
        <w:widowControl/>
        <w:shd w:val="clear" w:color="auto" w:fill="FFFFFF"/>
        <w:kinsoku/>
        <w:wordWrap/>
        <w:overflowPunct/>
        <w:topLinePunct w:val="0"/>
        <w:autoSpaceDN/>
        <w:bidi w:val="0"/>
        <w:adjustRightInd/>
        <w:spacing w:after="150" w:line="550" w:lineRule="exact"/>
        <w:ind w:firstLine="480"/>
        <w:jc w:val="left"/>
        <w:textAlignment w:val="auto"/>
        <w:rPr>
          <w:rFonts w:hint="eastAsia" w:ascii="新宋体" w:hAnsi="新宋体" w:eastAsia="新宋体" w:cs="新宋体"/>
          <w:b/>
          <w:bCs/>
          <w:color w:val="333333"/>
          <w:kern w:val="0"/>
          <w:sz w:val="28"/>
          <w:szCs w:val="28"/>
        </w:rPr>
      </w:pPr>
      <w:r>
        <w:rPr>
          <w:rFonts w:hint="eastAsia" w:ascii="新宋体" w:hAnsi="新宋体" w:eastAsia="新宋体" w:cs="新宋体"/>
          <w:b/>
          <w:bCs/>
          <w:color w:val="333333"/>
          <w:kern w:val="0"/>
          <w:sz w:val="28"/>
          <w:szCs w:val="28"/>
          <w:lang w:eastAsia="zh-CN"/>
        </w:rPr>
        <w:t>五、</w:t>
      </w:r>
      <w:r>
        <w:rPr>
          <w:rFonts w:hint="eastAsia" w:ascii="新宋体" w:hAnsi="新宋体" w:eastAsia="新宋体" w:cs="新宋体"/>
          <w:b/>
          <w:bCs/>
          <w:color w:val="333333"/>
          <w:kern w:val="0"/>
          <w:sz w:val="28"/>
          <w:szCs w:val="28"/>
        </w:rPr>
        <w:t>承诺加强内部管理，防范经销商和内部不法人员有组织地通过收集农民身份证明、虚开发票、虚购报补、重复报补等方式骗套、抢占补贴行为,发现异常情况后，主动自查自纠，并及时向农机化主管部门报告。</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lang w:eastAsia="zh-CN"/>
        </w:rPr>
        <w:t>六</w:t>
      </w:r>
      <w:r>
        <w:rPr>
          <w:rFonts w:hint="eastAsia" w:ascii="新宋体" w:hAnsi="新宋体" w:eastAsia="新宋体" w:cs="新宋体"/>
          <w:b/>
          <w:bCs/>
          <w:sz w:val="28"/>
          <w:szCs w:val="28"/>
        </w:rPr>
        <w:t>、本企业无串通农户对域外购机、未购、虚购</w:t>
      </w:r>
      <w:r>
        <w:rPr>
          <w:rFonts w:hint="eastAsia" w:ascii="新宋体" w:hAnsi="新宋体" w:eastAsia="新宋体" w:cs="新宋体"/>
          <w:b/>
          <w:bCs/>
          <w:sz w:val="28"/>
          <w:szCs w:val="28"/>
          <w:lang w:eastAsia="zh-CN"/>
        </w:rPr>
        <w:t>等</w:t>
      </w:r>
      <w:r>
        <w:rPr>
          <w:rFonts w:hint="eastAsia" w:ascii="新宋体" w:hAnsi="新宋体" w:eastAsia="新宋体" w:cs="新宋体"/>
          <w:b/>
          <w:bCs/>
          <w:sz w:val="28"/>
          <w:szCs w:val="28"/>
        </w:rPr>
        <w:t>行为出具发票，无串通厂家伪造变更补贴产品铭牌、合格证等违法行为。承诺加强自我内部监管，坚决阻断一切套补、骗补 、一机多补、重复报补等违法行为。</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lang w:eastAsia="zh-CN"/>
        </w:rPr>
        <w:t>七</w:t>
      </w:r>
      <w:r>
        <w:rPr>
          <w:rFonts w:hint="eastAsia" w:ascii="新宋体" w:hAnsi="新宋体" w:eastAsia="新宋体" w:cs="新宋体"/>
          <w:b/>
          <w:bCs/>
          <w:sz w:val="28"/>
          <w:szCs w:val="28"/>
        </w:rPr>
        <w:t>、对购机者符合规定的退货换机要求，在确认尚未领取补贴或补贴已退还财政后，再为其退货换机，并主动向农机和财政部门报告。</w:t>
      </w:r>
    </w:p>
    <w:p>
      <w:pPr>
        <w:pageBreakBefore w:val="0"/>
        <w:widowControl/>
        <w:shd w:val="clear" w:color="auto" w:fill="FFFFFF"/>
        <w:kinsoku/>
        <w:wordWrap/>
        <w:overflowPunct/>
        <w:topLinePunct w:val="0"/>
        <w:autoSpaceDN/>
        <w:bidi w:val="0"/>
        <w:adjustRightInd/>
        <w:spacing w:after="150" w:line="550" w:lineRule="exact"/>
        <w:ind w:firstLine="480"/>
        <w:jc w:val="left"/>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lang w:eastAsia="zh-CN"/>
        </w:rPr>
        <w:t>八</w:t>
      </w:r>
      <w:r>
        <w:rPr>
          <w:rFonts w:hint="eastAsia" w:ascii="新宋体" w:hAnsi="新宋体" w:eastAsia="新宋体" w:cs="新宋体"/>
          <w:b/>
          <w:bCs/>
          <w:sz w:val="28"/>
          <w:szCs w:val="28"/>
        </w:rPr>
        <w:t>、本企业提供的机具购置发票所有信息真实，价格和实际成交额相一致，显示生产企业和机具编号等要求的内容。</w:t>
      </w:r>
    </w:p>
    <w:p>
      <w:pPr>
        <w:pageBreakBefore w:val="0"/>
        <w:widowControl/>
        <w:shd w:val="clear" w:color="auto" w:fill="FFFFFF"/>
        <w:kinsoku/>
        <w:wordWrap/>
        <w:overflowPunct/>
        <w:topLinePunct w:val="0"/>
        <w:autoSpaceDN/>
        <w:bidi w:val="0"/>
        <w:adjustRightInd/>
        <w:spacing w:after="150" w:line="550" w:lineRule="exact"/>
        <w:ind w:firstLine="480"/>
        <w:jc w:val="left"/>
        <w:textAlignment w:val="auto"/>
        <w:rPr>
          <w:rFonts w:hint="eastAsia" w:ascii="新宋体" w:hAnsi="新宋体" w:eastAsia="新宋体" w:cs="新宋体"/>
          <w:b/>
          <w:bCs/>
          <w:color w:val="333333"/>
          <w:kern w:val="0"/>
          <w:sz w:val="28"/>
          <w:szCs w:val="28"/>
        </w:rPr>
      </w:pPr>
      <w:r>
        <w:rPr>
          <w:rFonts w:hint="eastAsia" w:ascii="新宋体" w:hAnsi="新宋体" w:eastAsia="新宋体" w:cs="新宋体"/>
          <w:b/>
          <w:bCs/>
          <w:color w:val="333333"/>
          <w:kern w:val="0"/>
          <w:sz w:val="28"/>
          <w:szCs w:val="28"/>
          <w:lang w:eastAsia="zh-CN"/>
        </w:rPr>
        <w:t>九、自觉接受</w:t>
      </w:r>
      <w:r>
        <w:rPr>
          <w:rFonts w:hint="eastAsia" w:ascii="新宋体" w:hAnsi="新宋体" w:eastAsia="新宋体" w:cs="新宋体"/>
          <w:b/>
          <w:bCs/>
          <w:color w:val="333333"/>
          <w:kern w:val="0"/>
          <w:sz w:val="28"/>
          <w:szCs w:val="28"/>
        </w:rPr>
        <w:t>农机化主管部门对农机生产企业承诺、践诺执行情况的监管和失信违规行为的调查处理，维护良好的补贴机具产销秩序。</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lang w:eastAsia="zh-CN"/>
        </w:rPr>
        <w:t>十</w:t>
      </w:r>
      <w:r>
        <w:rPr>
          <w:rFonts w:hint="eastAsia" w:ascii="新宋体" w:hAnsi="新宋体" w:eastAsia="新宋体" w:cs="新宋体"/>
          <w:b/>
          <w:bCs/>
          <w:sz w:val="28"/>
          <w:szCs w:val="28"/>
        </w:rPr>
        <w:t>、如违反上述承诺和补贴规定，自愿退回补贴资金，接受主管部门处理，承担由此引发的经济和法律责任。</w:t>
      </w:r>
    </w:p>
    <w:p>
      <w:pPr>
        <w:pageBreakBefore w:val="0"/>
        <w:kinsoku/>
        <w:wordWrap/>
        <w:overflowPunct/>
        <w:topLinePunct w:val="0"/>
        <w:autoSpaceDN/>
        <w:bidi w:val="0"/>
        <w:adjustRightInd/>
        <w:spacing w:line="550" w:lineRule="exact"/>
        <w:ind w:firstLine="562" w:firstLineChars="200"/>
        <w:textAlignment w:val="auto"/>
        <w:rPr>
          <w:rFonts w:hint="eastAsia" w:ascii="新宋体" w:hAnsi="新宋体" w:eastAsia="新宋体" w:cs="新宋体"/>
          <w:b/>
          <w:bCs/>
          <w:sz w:val="28"/>
          <w:szCs w:val="28"/>
          <w:lang w:val="en-US" w:eastAsia="zh-CN"/>
        </w:rPr>
      </w:pPr>
      <w:r>
        <w:rPr>
          <w:rFonts w:hint="eastAsia" w:ascii="新宋体" w:hAnsi="新宋体" w:eastAsia="新宋体" w:cs="新宋体"/>
          <w:b/>
          <w:bCs/>
          <w:sz w:val="28"/>
          <w:szCs w:val="28"/>
        </w:rPr>
        <w:t xml:space="preserve">   </w:t>
      </w:r>
      <w:r>
        <w:rPr>
          <w:rFonts w:hint="eastAsia" w:ascii="新宋体" w:hAnsi="新宋体" w:eastAsia="新宋体" w:cs="新宋体"/>
          <w:b/>
          <w:bCs/>
          <w:sz w:val="28"/>
          <w:szCs w:val="28"/>
          <w:lang w:val="en-US" w:eastAsia="zh-CN"/>
        </w:rPr>
        <w:t xml:space="preserve">     </w:t>
      </w:r>
    </w:p>
    <w:p>
      <w:pPr>
        <w:pageBreakBefore w:val="0"/>
        <w:kinsoku/>
        <w:wordWrap/>
        <w:overflowPunct/>
        <w:topLinePunct w:val="0"/>
        <w:autoSpaceDN/>
        <w:bidi w:val="0"/>
        <w:adjustRightInd/>
        <w:spacing w:line="550" w:lineRule="exact"/>
        <w:ind w:firstLine="3373" w:firstLineChars="1200"/>
        <w:textAlignment w:val="auto"/>
        <w:rPr>
          <w:rFonts w:hint="eastAsia" w:ascii="新宋体" w:hAnsi="新宋体" w:eastAsia="新宋体" w:cs="新宋体"/>
          <w:b/>
          <w:bCs/>
          <w:sz w:val="28"/>
          <w:szCs w:val="28"/>
        </w:rPr>
      </w:pPr>
    </w:p>
    <w:p>
      <w:pPr>
        <w:pageBreakBefore w:val="0"/>
        <w:kinsoku/>
        <w:wordWrap/>
        <w:overflowPunct/>
        <w:topLinePunct w:val="0"/>
        <w:autoSpaceDN/>
        <w:bidi w:val="0"/>
        <w:adjustRightInd/>
        <w:spacing w:line="550" w:lineRule="exact"/>
        <w:ind w:firstLine="3373" w:firstLineChars="1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 xml:space="preserve">企业全称 （盖章）             </w:t>
      </w:r>
    </w:p>
    <w:p>
      <w:pPr>
        <w:pageBreakBefore w:val="0"/>
        <w:kinsoku/>
        <w:wordWrap/>
        <w:overflowPunct/>
        <w:topLinePunct w:val="0"/>
        <w:autoSpaceDN/>
        <w:bidi w:val="0"/>
        <w:adjustRightInd/>
        <w:spacing w:line="550" w:lineRule="exact"/>
        <w:ind w:firstLine="5903" w:firstLineChars="2100"/>
        <w:textAlignment w:val="auto"/>
        <w:rPr>
          <w:rFonts w:hint="eastAsia" w:ascii="新宋体" w:hAnsi="新宋体" w:eastAsia="新宋体" w:cs="新宋体"/>
          <w:b/>
          <w:bCs/>
          <w:sz w:val="28"/>
          <w:szCs w:val="28"/>
        </w:rPr>
      </w:pPr>
    </w:p>
    <w:p>
      <w:pPr>
        <w:pageBreakBefore w:val="0"/>
        <w:kinsoku/>
        <w:wordWrap/>
        <w:overflowPunct/>
        <w:topLinePunct w:val="0"/>
        <w:autoSpaceDN/>
        <w:bidi w:val="0"/>
        <w:adjustRightInd/>
        <w:spacing w:line="550" w:lineRule="exact"/>
        <w:ind w:firstLine="5903" w:firstLineChars="21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2020年 6月 25日</w:t>
      </w:r>
    </w:p>
    <w:p>
      <w:pPr>
        <w:pageBreakBefore w:val="0"/>
        <w:kinsoku/>
        <w:wordWrap/>
        <w:overflowPunct/>
        <w:topLinePunct w:val="0"/>
        <w:autoSpaceDN/>
        <w:bidi w:val="0"/>
        <w:adjustRightInd/>
        <w:spacing w:line="550" w:lineRule="exact"/>
        <w:textAlignment w:val="auto"/>
        <w:rPr>
          <w:rFonts w:hint="eastAsia" w:ascii="新宋体" w:hAnsi="新宋体" w:eastAsia="新宋体" w:cs="新宋体"/>
          <w:b/>
          <w:bCs/>
          <w:sz w:val="28"/>
          <w:szCs w:val="28"/>
        </w:rPr>
      </w:pPr>
    </w:p>
    <w:p>
      <w:pPr>
        <w:pageBreakBefore w:val="0"/>
        <w:widowControl/>
        <w:tabs>
          <w:tab w:val="center" w:pos="4661"/>
        </w:tabs>
        <w:kinsoku/>
        <w:wordWrap/>
        <w:overflowPunct/>
        <w:topLinePunct w:val="0"/>
        <w:autoSpaceDE w:val="0"/>
        <w:autoSpaceDN/>
        <w:bidi w:val="0"/>
        <w:adjustRightInd/>
        <w:spacing w:line="550" w:lineRule="exact"/>
        <w:ind w:left="6708" w:leftChars="2793" w:hanging="843" w:hangingChars="300"/>
        <w:jc w:val="left"/>
        <w:textAlignment w:val="auto"/>
        <w:rPr>
          <w:rFonts w:hint="default" w:ascii="仿宋" w:hAnsi="仿宋" w:eastAsia="仿宋" w:cs="仿宋"/>
          <w:b/>
          <w:bCs/>
          <w:sz w:val="28"/>
          <w:szCs w:val="28"/>
          <w:lang w:val="en-US" w:eastAsia="zh-CN"/>
        </w:rPr>
      </w:pPr>
    </w:p>
    <w:sectPr>
      <w:pgSz w:w="11906" w:h="16838"/>
      <w:pgMar w:top="1383" w:right="1463" w:bottom="1383"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68A2C9"/>
    <w:multiLevelType w:val="singleLevel"/>
    <w:tmpl w:val="B368A2C9"/>
    <w:lvl w:ilvl="0" w:tentative="0">
      <w:start w:val="1"/>
      <w:numFmt w:val="decimal"/>
      <w:suff w:val="nothing"/>
      <w:lvlText w:val="%1、"/>
      <w:lvlJc w:val="left"/>
    </w:lvl>
  </w:abstractNum>
  <w:abstractNum w:abstractNumId="1">
    <w:nsid w:val="F01238B3"/>
    <w:multiLevelType w:val="singleLevel"/>
    <w:tmpl w:val="F01238B3"/>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B3B"/>
    <w:rsid w:val="003B36C9"/>
    <w:rsid w:val="00ED7B3B"/>
    <w:rsid w:val="02307724"/>
    <w:rsid w:val="03AB1520"/>
    <w:rsid w:val="064F20E3"/>
    <w:rsid w:val="069D3CA9"/>
    <w:rsid w:val="07485EB9"/>
    <w:rsid w:val="0FE86A8A"/>
    <w:rsid w:val="110F258C"/>
    <w:rsid w:val="12D00DF7"/>
    <w:rsid w:val="1B3D10EB"/>
    <w:rsid w:val="1D6439D6"/>
    <w:rsid w:val="1E0F0FE6"/>
    <w:rsid w:val="21CB5024"/>
    <w:rsid w:val="233D28D2"/>
    <w:rsid w:val="23515009"/>
    <w:rsid w:val="238A2B38"/>
    <w:rsid w:val="241A6DDC"/>
    <w:rsid w:val="26E6174E"/>
    <w:rsid w:val="2E7E4341"/>
    <w:rsid w:val="3A857F13"/>
    <w:rsid w:val="3C582F18"/>
    <w:rsid w:val="3CDF39F5"/>
    <w:rsid w:val="3E493FF0"/>
    <w:rsid w:val="41577816"/>
    <w:rsid w:val="428B0A75"/>
    <w:rsid w:val="49844ED6"/>
    <w:rsid w:val="4A8E24A5"/>
    <w:rsid w:val="4D8134C0"/>
    <w:rsid w:val="52A40809"/>
    <w:rsid w:val="53883FCF"/>
    <w:rsid w:val="552D307B"/>
    <w:rsid w:val="55BA0284"/>
    <w:rsid w:val="568D2739"/>
    <w:rsid w:val="57747792"/>
    <w:rsid w:val="59D82124"/>
    <w:rsid w:val="5B6D714B"/>
    <w:rsid w:val="5EDC3F78"/>
    <w:rsid w:val="66E616B1"/>
    <w:rsid w:val="67A67E6F"/>
    <w:rsid w:val="6B431E02"/>
    <w:rsid w:val="6BB54668"/>
    <w:rsid w:val="6C0D1EB7"/>
    <w:rsid w:val="6DCC0B65"/>
    <w:rsid w:val="6E8647BC"/>
    <w:rsid w:val="759B1AB4"/>
    <w:rsid w:val="787200FC"/>
    <w:rsid w:val="78807B3C"/>
    <w:rsid w:val="79185B5A"/>
    <w:rsid w:val="79A61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2"/>
    <w:basedOn w:val="1"/>
    <w:next w:val="1"/>
    <w:link w:val="5"/>
    <w:qFormat/>
    <w:uiPriority w:val="99"/>
    <w:pPr>
      <w:keepNext/>
      <w:keepLines/>
      <w:spacing w:before="260" w:after="260" w:line="415" w:lineRule="auto"/>
      <w:outlineLvl w:val="1"/>
    </w:pPr>
    <w:rPr>
      <w:rFonts w:ascii="Cambria" w:hAnsi="Cambria"/>
      <w:b/>
      <w:bCs/>
      <w:sz w:val="32"/>
      <w:szCs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2 Char"/>
    <w:basedOn w:val="4"/>
    <w:link w:val="2"/>
    <w:qFormat/>
    <w:uiPriority w:val="99"/>
    <w:rPr>
      <w:rFonts w:ascii="Cambria" w:hAnsi="Cambria" w:eastAsia="宋体" w:cs="Times New Roman"/>
      <w:b/>
      <w:bCs/>
      <w:sz w:val="32"/>
      <w:szCs w:val="32"/>
    </w:rPr>
  </w:style>
  <w:style w:type="paragraph" w:customStyle="1" w:styleId="6">
    <w:name w:val="List Paragraph"/>
    <w:basedOn w:val="1"/>
    <w:qFormat/>
    <w:uiPriority w:val="0"/>
    <w:pPr>
      <w:ind w:firstLine="42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282</Words>
  <Characters>1609</Characters>
  <Lines>13</Lines>
  <Paragraphs>3</Paragraphs>
  <TotalTime>10</TotalTime>
  <ScaleCrop>false</ScaleCrop>
  <LinksUpToDate>false</LinksUpToDate>
  <CharactersWithSpaces>1888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2020-06-26T03:56:00Z</dcterms:created>
  <dc:creator>Administrator</dc:creator>
  <cp:lastModifiedBy>Administrator</cp:lastModifiedBy>
  <cp:lastPrinted>2020-08-19T11:18:00Z</cp:lastPrinted>
  <dcterms:modified xsi:type="dcterms:W3CDTF">2020-09-24T11:01:17Z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