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黑体" w:asciiTheme="majorEastAsia" w:hAnsiTheme="majorEastAsia" w:eastAsiaTheme="majorEastAsia"/>
          <w:b/>
          <w:bCs/>
          <w:sz w:val="40"/>
          <w:szCs w:val="44"/>
        </w:rPr>
      </w:pPr>
      <w:r>
        <w:rPr>
          <w:rFonts w:hint="eastAsia" w:ascii="仿宋_GB2312" w:hAnsi="仿宋_GB2312" w:eastAsia="仿宋_GB2312" w:cs="仿宋_GB2312"/>
          <w:b w:val="0"/>
          <w:bCs w:val="0"/>
          <w:sz w:val="32"/>
          <w:szCs w:val="32"/>
        </w:rPr>
        <w:t>巩农机补</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201</w:t>
      </w:r>
      <w:r>
        <w:rPr>
          <w:rFonts w:hint="eastAsia" w:ascii="仿宋_GB2312" w:hAnsi="仿宋_GB2312" w:eastAsia="仿宋_GB2312" w:cs="仿宋_GB2312"/>
          <w:b w:val="0"/>
          <w:bCs w:val="0"/>
          <w:sz w:val="32"/>
          <w:szCs w:val="32"/>
          <w:lang w:val="en-US" w:eastAsia="zh-CN"/>
        </w:rPr>
        <w:t>9]3</w:t>
      </w:r>
      <w:r>
        <w:rPr>
          <w:rFonts w:hint="eastAsia" w:ascii="仿宋_GB2312" w:hAnsi="仿宋_GB2312" w:eastAsia="仿宋_GB2312" w:cs="仿宋_GB2312"/>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740" w:lineRule="exact"/>
        <w:jc w:val="both"/>
        <w:textAlignment w:val="auto"/>
        <w:outlineLvl w:val="9"/>
        <w:rPr>
          <w:rFonts w:hint="eastAsia" w:ascii="宋体" w:hAnsi="宋体" w:cs="宋体"/>
          <w:b/>
          <w:bCs/>
          <w:sz w:val="44"/>
          <w:szCs w:val="44"/>
        </w:rPr>
      </w:pPr>
    </w:p>
    <w:p>
      <w:pPr>
        <w:jc w:val="center"/>
        <w:rPr>
          <w:rFonts w:ascii="宋体" w:hAnsi="宋体"/>
          <w:b/>
          <w:bCs w:val="0"/>
          <w:sz w:val="44"/>
          <w:szCs w:val="44"/>
        </w:rPr>
      </w:pPr>
      <w:r>
        <w:rPr>
          <w:rFonts w:hint="eastAsia" w:ascii="宋体" w:hAnsi="宋体"/>
          <w:b/>
          <w:bCs w:val="0"/>
          <w:sz w:val="44"/>
          <w:szCs w:val="44"/>
        </w:rPr>
        <w:t>巩义市农机购置补贴工作领导小组</w:t>
      </w:r>
    </w:p>
    <w:p>
      <w:pPr>
        <w:jc w:val="center"/>
        <w:rPr>
          <w:rFonts w:ascii="宋体" w:hAnsi="宋体"/>
          <w:b/>
          <w:bCs w:val="0"/>
          <w:color w:val="000000"/>
          <w:sz w:val="44"/>
          <w:szCs w:val="44"/>
        </w:rPr>
      </w:pPr>
      <w:r>
        <w:rPr>
          <w:rFonts w:hint="eastAsia" w:ascii="宋体" w:hAnsi="宋体"/>
          <w:b/>
          <w:bCs w:val="0"/>
          <w:sz w:val="44"/>
          <w:szCs w:val="44"/>
        </w:rPr>
        <w:t>关于印发《</w:t>
      </w:r>
      <w:r>
        <w:rPr>
          <w:rFonts w:hint="eastAsia" w:ascii="宋体" w:hAnsi="宋体"/>
          <w:b/>
          <w:bCs w:val="0"/>
          <w:color w:val="000000"/>
          <w:sz w:val="44"/>
          <w:szCs w:val="44"/>
        </w:rPr>
        <w:t>巩义市2019年农业机械购置补贴实施方案补充说明》的通知</w:t>
      </w:r>
    </w:p>
    <w:p>
      <w:pPr>
        <w:autoSpaceDE w:val="0"/>
        <w:autoSpaceDN w:val="0"/>
        <w:adjustRightInd w:val="0"/>
        <w:spacing w:line="560" w:lineRule="exact"/>
        <w:rPr>
          <w:rFonts w:ascii="仿宋" w:hAnsi="仿宋" w:eastAsia="仿宋" w:cs="仿宋_GB2312"/>
          <w:kern w:val="0"/>
          <w:sz w:val="28"/>
          <w:szCs w:val="28"/>
        </w:rPr>
      </w:pPr>
    </w:p>
    <w:p>
      <w:pPr>
        <w:autoSpaceDE w:val="0"/>
        <w:autoSpaceDN w:val="0"/>
        <w:adjustRightInd w:val="0"/>
        <w:spacing w:line="560" w:lineRule="exact"/>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各镇（街道）、市直各有关单位：</w:t>
      </w:r>
    </w:p>
    <w:p>
      <w:pPr>
        <w:spacing w:line="560" w:lineRule="exact"/>
        <w:ind w:firstLine="640" w:firstLineChars="200"/>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kern w:val="0"/>
          <w:sz w:val="32"/>
          <w:szCs w:val="32"/>
        </w:rPr>
        <w:t>为充分发挥我市农机购置补贴资金效益，根据《巩义市2018-2020年农业机械购置补贴实施方案》</w:t>
      </w:r>
      <w:r>
        <w:rPr>
          <w:rFonts w:hint="eastAsia" w:ascii="仿宋" w:hAnsi="仿宋" w:eastAsia="仿宋" w:cs="仿宋"/>
          <w:b w:val="0"/>
          <w:bCs w:val="0"/>
          <w:kern w:val="0"/>
          <w:sz w:val="32"/>
          <w:szCs w:val="32"/>
        </w:rPr>
        <w:t>（巩农机补 [2018] 3号）</w:t>
      </w:r>
      <w:r>
        <w:rPr>
          <w:rFonts w:hint="eastAsia" w:ascii="仿宋" w:hAnsi="仿宋" w:eastAsia="仿宋" w:cs="仿宋"/>
          <w:b w:val="0"/>
          <w:bCs w:val="0"/>
          <w:color w:val="000000"/>
          <w:kern w:val="0"/>
          <w:sz w:val="32"/>
          <w:szCs w:val="32"/>
        </w:rPr>
        <w:t xml:space="preserve">及2019年河南省、郑州市相关文件精神，经市农机购置补贴领导小组讨论，研究制定了《巩义市2019年农业机械购置补贴实施方案补充说明》，现予印发，请遵照执行。         </w:t>
      </w:r>
      <w:r>
        <w:rPr>
          <w:rFonts w:hint="eastAsia" w:ascii="仿宋" w:hAnsi="仿宋" w:eastAsia="仿宋" w:cs="仿宋"/>
          <w:b w:val="0"/>
          <w:bCs w:val="0"/>
          <w:color w:val="000000"/>
          <w:spacing w:val="40"/>
          <w:kern w:val="0"/>
          <w:sz w:val="32"/>
          <w:szCs w:val="32"/>
        </w:rPr>
        <w:t xml:space="preserve">         </w:t>
      </w:r>
    </w:p>
    <w:p>
      <w:pPr>
        <w:spacing w:line="560" w:lineRule="exact"/>
        <w:rPr>
          <w:rFonts w:hint="eastAsia" w:ascii="仿宋" w:hAnsi="仿宋" w:eastAsia="仿宋" w:cs="仿宋"/>
          <w:b w:val="0"/>
          <w:bCs w:val="0"/>
          <w:color w:val="000000"/>
          <w:spacing w:val="40"/>
          <w:kern w:val="0"/>
          <w:sz w:val="32"/>
          <w:szCs w:val="32"/>
        </w:rPr>
      </w:pPr>
      <w:r>
        <w:rPr>
          <w:rFonts w:hint="eastAsia" w:ascii="仿宋" w:hAnsi="仿宋" w:eastAsia="仿宋" w:cs="仿宋"/>
          <w:b w:val="0"/>
          <w:bCs w:val="0"/>
          <w:color w:val="000000"/>
          <w:spacing w:val="40"/>
          <w:kern w:val="0"/>
          <w:sz w:val="32"/>
          <w:szCs w:val="32"/>
        </w:rPr>
        <w:t xml:space="preserve">                    </w:t>
      </w:r>
    </w:p>
    <w:p>
      <w:pPr>
        <w:spacing w:line="600" w:lineRule="exact"/>
        <w:rPr>
          <w:rFonts w:hint="eastAsia" w:ascii="仿宋" w:hAnsi="仿宋" w:eastAsia="仿宋" w:cs="仿宋"/>
          <w:b w:val="0"/>
          <w:bCs w:val="0"/>
          <w:color w:val="000000"/>
          <w:spacing w:val="40"/>
          <w:kern w:val="0"/>
          <w:sz w:val="32"/>
          <w:szCs w:val="32"/>
        </w:rPr>
      </w:pPr>
    </w:p>
    <w:p>
      <w:pPr>
        <w:snapToGrid w:val="0"/>
        <w:ind w:firstLine="2560" w:firstLineChars="800"/>
        <w:rPr>
          <w:rFonts w:hint="eastAsia" w:ascii="仿宋" w:hAnsi="仿宋" w:eastAsia="仿宋" w:cs="仿宋"/>
          <w:b w:val="0"/>
          <w:bCs w:val="0"/>
          <w:color w:val="000000"/>
          <w:kern w:val="0"/>
          <w:sz w:val="32"/>
          <w:szCs w:val="32"/>
          <w:lang w:val="en-US" w:eastAsia="zh-CN"/>
        </w:rPr>
      </w:pPr>
      <w:r>
        <w:rPr>
          <w:rFonts w:hint="eastAsia" w:ascii="仿宋" w:hAnsi="仿宋" w:eastAsia="仿宋" w:cs="仿宋"/>
          <w:b w:val="0"/>
          <w:bCs w:val="0"/>
          <w:color w:val="000000"/>
          <w:kern w:val="0"/>
          <w:sz w:val="32"/>
          <w:szCs w:val="32"/>
        </w:rPr>
        <w:t xml:space="preserve">        </w:t>
      </w:r>
      <w:r>
        <w:rPr>
          <w:rFonts w:hint="eastAsia" w:ascii="仿宋" w:hAnsi="仿宋" w:eastAsia="仿宋" w:cs="仿宋"/>
          <w:b w:val="0"/>
          <w:bCs w:val="0"/>
          <w:color w:val="000000"/>
          <w:kern w:val="0"/>
          <w:sz w:val="32"/>
          <w:szCs w:val="32"/>
          <w:lang w:val="en-US" w:eastAsia="zh-CN"/>
        </w:rPr>
        <w:t xml:space="preserve">           2019年9月12日</w:t>
      </w:r>
    </w:p>
    <w:p>
      <w:pPr>
        <w:jc w:val="center"/>
        <w:rPr>
          <w:rFonts w:hint="eastAsia" w:ascii="仿宋" w:hAnsi="仿宋" w:eastAsia="仿宋" w:cs="仿宋"/>
          <w:b w:val="0"/>
          <w:bCs w:val="0"/>
          <w:color w:val="000000"/>
          <w:sz w:val="32"/>
          <w:szCs w:val="32"/>
        </w:rPr>
      </w:pPr>
    </w:p>
    <w:p>
      <w:pPr>
        <w:spacing w:line="560" w:lineRule="exact"/>
        <w:jc w:val="center"/>
        <w:rPr>
          <w:rFonts w:hint="eastAsia" w:ascii="宋体" w:hAnsi="宋体"/>
          <w:b/>
          <w:bCs/>
          <w:kern w:val="0"/>
          <w:sz w:val="44"/>
          <w:szCs w:val="44"/>
        </w:rPr>
      </w:pPr>
      <w:r>
        <w:rPr>
          <w:rFonts w:hint="eastAsia" w:ascii="宋体" w:hAnsi="宋体"/>
          <w:b/>
          <w:bCs/>
          <w:kern w:val="0"/>
          <w:sz w:val="44"/>
          <w:szCs w:val="44"/>
        </w:rPr>
        <w:t>巩义市2019年农业机械购置补贴</w:t>
      </w:r>
    </w:p>
    <w:p>
      <w:pPr>
        <w:spacing w:line="560" w:lineRule="exact"/>
        <w:jc w:val="center"/>
        <w:rPr>
          <w:rFonts w:ascii="宋体" w:hAnsi="宋体"/>
          <w:kern w:val="0"/>
          <w:sz w:val="44"/>
          <w:szCs w:val="44"/>
        </w:rPr>
      </w:pPr>
      <w:r>
        <w:rPr>
          <w:rFonts w:hint="eastAsia" w:ascii="宋体" w:hAnsi="宋体"/>
          <w:b/>
          <w:bCs/>
          <w:kern w:val="0"/>
          <w:sz w:val="44"/>
          <w:szCs w:val="44"/>
        </w:rPr>
        <w:t>实施方案补充说明</w:t>
      </w:r>
    </w:p>
    <w:p>
      <w:pPr>
        <w:snapToGrid w:val="0"/>
        <w:spacing w:line="460" w:lineRule="exact"/>
        <w:ind w:firstLine="880" w:firstLineChars="200"/>
        <w:rPr>
          <w:rFonts w:ascii="宋体" w:hAnsi="宋体"/>
          <w:kern w:val="0"/>
          <w:sz w:val="44"/>
          <w:szCs w:val="44"/>
        </w:rPr>
      </w:pPr>
    </w:p>
    <w:p>
      <w:pPr>
        <w:snapToGrid w:val="0"/>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根据《巩义市2018－2020年农业机械购置补贴实施方案》（巩农机补 [2018] 3号）要求，结合我市实际，制订了巩义市2019年农业机械购置补贴实施方案补充说明。</w:t>
      </w:r>
    </w:p>
    <w:p>
      <w:pPr>
        <w:spacing w:line="560" w:lineRule="exact"/>
        <w:ind w:firstLine="645"/>
        <w:rPr>
          <w:rFonts w:ascii="黑体" w:hAnsi="黑体" w:eastAsia="黑体" w:cs="黑体"/>
          <w:b w:val="0"/>
          <w:bCs w:val="0"/>
          <w:sz w:val="32"/>
          <w:szCs w:val="32"/>
        </w:rPr>
      </w:pPr>
      <w:r>
        <w:rPr>
          <w:rFonts w:hint="eastAsia" w:ascii="黑体" w:hAnsi="黑体" w:eastAsia="黑体" w:cs="黑体"/>
          <w:b w:val="0"/>
          <w:bCs w:val="0"/>
          <w:sz w:val="32"/>
          <w:szCs w:val="32"/>
        </w:rPr>
        <w:t>一、中央资金使用说明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2019年河南省下达我市中央农机购置补贴资金494万元。我市执行省定购置补贴范围，详见《河南省2018-2020年农机购置补贴机具补贴额一览表（2019年调整）》。</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为提高我市农机社会化服务水平，经市农机购置补贴领导小组办公室研究同意，</w:t>
      </w:r>
      <w:r>
        <w:rPr>
          <w:rFonts w:hint="eastAsia" w:ascii="仿宋" w:hAnsi="仿宋" w:eastAsia="仿宋" w:cs="仿宋"/>
          <w:color w:val="000000" w:themeColor="text1"/>
          <w:kern w:val="0"/>
          <w:sz w:val="32"/>
          <w:szCs w:val="32"/>
          <w14:textFill>
            <w14:solidFill>
              <w14:schemeClr w14:val="tx1"/>
            </w14:solidFill>
          </w14:textFill>
        </w:rPr>
        <w:t>我市获得郑州市及以上级别示范农机专业合作社，</w:t>
      </w:r>
      <w:r>
        <w:rPr>
          <w:rFonts w:hint="eastAsia" w:ascii="仿宋" w:hAnsi="仿宋" w:eastAsia="仿宋" w:cs="仿宋"/>
          <w:color w:val="000000" w:themeColor="text1"/>
          <w:sz w:val="32"/>
          <w:szCs w:val="32"/>
          <w14:textFill>
            <w14:solidFill>
              <w14:schemeClr w14:val="tx1"/>
            </w14:solidFill>
          </w14:textFill>
        </w:rPr>
        <w:t>享受</w:t>
      </w:r>
      <w:r>
        <w:rPr>
          <w:rFonts w:hint="eastAsia" w:ascii="仿宋" w:hAnsi="仿宋" w:eastAsia="仿宋" w:cs="仿宋"/>
          <w:sz w:val="32"/>
          <w:szCs w:val="32"/>
        </w:rPr>
        <w:t>农机购置</w:t>
      </w:r>
      <w:r>
        <w:rPr>
          <w:rFonts w:hint="eastAsia" w:ascii="仿宋" w:hAnsi="仿宋" w:eastAsia="仿宋" w:cs="仿宋"/>
          <w:color w:val="000000" w:themeColor="text1"/>
          <w:sz w:val="32"/>
          <w:szCs w:val="32"/>
          <w14:textFill>
            <w14:solidFill>
              <w14:schemeClr w14:val="tx1"/>
            </w14:solidFill>
          </w14:textFill>
        </w:rPr>
        <w:t>补贴机具数量可以突破3台大型机械限额限定，但最多不得超过6台大型机械。</w:t>
      </w:r>
    </w:p>
    <w:p>
      <w:pPr>
        <w:spacing w:line="560" w:lineRule="exact"/>
        <w:ind w:firstLine="645"/>
        <w:rPr>
          <w:rFonts w:hint="eastAsia" w:ascii="黑体" w:hAnsi="黑体" w:eastAsia="黑体" w:cs="黑体"/>
          <w:sz w:val="32"/>
          <w:szCs w:val="32"/>
        </w:rPr>
      </w:pPr>
      <w:r>
        <w:rPr>
          <w:rFonts w:hint="eastAsia" w:ascii="黑体" w:hAnsi="黑体" w:eastAsia="黑体" w:cs="黑体"/>
          <w:b/>
          <w:bCs/>
          <w:color w:val="000000" w:themeColor="text1"/>
          <w:sz w:val="32"/>
          <w:szCs w:val="32"/>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sz w:val="32"/>
          <w:szCs w:val="32"/>
        </w:rPr>
        <w:t>省级资金使用说明</w:t>
      </w:r>
    </w:p>
    <w:p>
      <w:pPr>
        <w:spacing w:line="560" w:lineRule="exact"/>
        <w:ind w:firstLine="645"/>
        <w:rPr>
          <w:rFonts w:ascii="仿宋" w:hAnsi="仿宋" w:eastAsia="仿宋" w:cs="仿宋"/>
          <w:sz w:val="32"/>
          <w:szCs w:val="32"/>
        </w:rPr>
      </w:pPr>
      <w:r>
        <w:rPr>
          <w:rFonts w:hint="eastAsia" w:ascii="仿宋" w:hAnsi="仿宋" w:eastAsia="仿宋" w:cs="仿宋"/>
          <w:sz w:val="32"/>
          <w:szCs w:val="32"/>
        </w:rPr>
        <w:t>省财政下达我市省级农机购置补贴资金22万元，遵照河南省农业农村厅、河南省财政厅《关于印发河南省2019年农业机械购置累加补贴方案和河南省2019年遥控飞行喷雾机试验示范项目实施方案的通知》（豫农财务〔2019〕33号）执行，我市不再变动补贴范围。</w:t>
      </w:r>
    </w:p>
    <w:p>
      <w:pPr>
        <w:spacing w:line="560" w:lineRule="exact"/>
        <w:ind w:firstLine="645"/>
        <w:rPr>
          <w:rFonts w:hint="eastAsia" w:ascii="黑体" w:hAnsi="黑体" w:eastAsia="黑体" w:cs="黑体"/>
          <w:b w:val="0"/>
          <w:bCs w:val="0"/>
          <w:sz w:val="32"/>
          <w:szCs w:val="32"/>
        </w:rPr>
      </w:pPr>
      <w:r>
        <w:rPr>
          <w:rFonts w:hint="eastAsia" w:ascii="黑体" w:hAnsi="黑体" w:eastAsia="黑体" w:cs="黑体"/>
          <w:b w:val="0"/>
          <w:bCs w:val="0"/>
          <w:color w:val="000000" w:themeColor="text1"/>
          <w:sz w:val="32"/>
          <w:szCs w:val="32"/>
          <w14:textFill>
            <w14:solidFill>
              <w14:schemeClr w14:val="tx1"/>
            </w14:solidFill>
          </w14:textFill>
        </w:rPr>
        <w:t>三、</w:t>
      </w:r>
      <w:r>
        <w:rPr>
          <w:rFonts w:hint="eastAsia" w:ascii="黑体" w:hAnsi="黑体" w:eastAsia="黑体" w:cs="黑体"/>
          <w:b w:val="0"/>
          <w:bCs w:val="0"/>
          <w:sz w:val="32"/>
          <w:szCs w:val="32"/>
        </w:rPr>
        <w:t>郑州市资金使用说明</w:t>
      </w:r>
    </w:p>
    <w:p>
      <w:pPr>
        <w:spacing w:line="560" w:lineRule="exact"/>
        <w:ind w:firstLine="645"/>
        <w:rPr>
          <w:rFonts w:ascii="仿宋" w:hAnsi="仿宋" w:eastAsia="仿宋" w:cs="仿宋"/>
          <w:sz w:val="32"/>
          <w:szCs w:val="32"/>
        </w:rPr>
      </w:pPr>
      <w:r>
        <w:rPr>
          <w:rFonts w:hint="eastAsia" w:ascii="仿宋" w:hAnsi="仿宋" w:eastAsia="仿宋" w:cs="仿宋"/>
          <w:sz w:val="32"/>
          <w:szCs w:val="32"/>
        </w:rPr>
        <w:t>郑州市下达我市郑州市级农机购置补贴资金160万元（其中包括</w:t>
      </w:r>
      <w:r>
        <w:rPr>
          <w:rFonts w:hint="eastAsia" w:ascii="仿宋" w:hAnsi="仿宋" w:eastAsia="仿宋" w:cs="仿宋_GB2312"/>
          <w:color w:val="000000"/>
          <w:kern w:val="0"/>
          <w:sz w:val="32"/>
          <w:szCs w:val="32"/>
        </w:rPr>
        <w:t>报废更新重补资金和先进农机专业合作社购机奖励资金）</w:t>
      </w:r>
      <w:r>
        <w:rPr>
          <w:rFonts w:hint="eastAsia" w:ascii="仿宋" w:hAnsi="仿宋" w:eastAsia="仿宋" w:cs="仿宋"/>
          <w:sz w:val="32"/>
          <w:szCs w:val="32"/>
        </w:rPr>
        <w:t>，按照</w:t>
      </w:r>
      <w:r>
        <w:rPr>
          <w:rFonts w:hint="eastAsia" w:ascii="仿宋" w:hAnsi="仿宋" w:eastAsia="仿宋" w:cs="仿宋_GB2312"/>
          <w:color w:val="000000"/>
          <w:kern w:val="0"/>
          <w:sz w:val="32"/>
          <w:szCs w:val="32"/>
        </w:rPr>
        <w:t>《</w:t>
      </w:r>
      <w:r>
        <w:rPr>
          <w:rFonts w:hint="eastAsia" w:ascii="仿宋" w:hAnsi="仿宋" w:eastAsia="仿宋" w:cs="仿宋"/>
          <w:sz w:val="32"/>
          <w:szCs w:val="32"/>
        </w:rPr>
        <w:t>郑州市农业机械管理局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郑州市财政局＜关于印发</w:t>
      </w:r>
      <w:r>
        <w:rPr>
          <w:rFonts w:hint="eastAsia" w:ascii="仿宋" w:hAnsi="仿宋" w:eastAsia="仿宋" w:cs="仿宋_GB2312"/>
          <w:color w:val="000000"/>
          <w:kern w:val="0"/>
          <w:sz w:val="32"/>
          <w:szCs w:val="32"/>
        </w:rPr>
        <w:t>郑州市2018-2020年农业机械购置补贴实施指导意见</w:t>
      </w:r>
      <w:r>
        <w:rPr>
          <w:rFonts w:hint="eastAsia" w:ascii="仿宋" w:hAnsi="仿宋" w:eastAsia="仿宋" w:cs="仿宋"/>
          <w:sz w:val="32"/>
          <w:szCs w:val="32"/>
        </w:rPr>
        <w:t>的通知＞</w:t>
      </w:r>
      <w:r>
        <w:rPr>
          <w:rFonts w:hint="eastAsia" w:ascii="仿宋" w:hAnsi="仿宋" w:eastAsia="仿宋" w:cs="仿宋_GB2312"/>
          <w:color w:val="000000"/>
          <w:kern w:val="0"/>
          <w:sz w:val="32"/>
          <w:szCs w:val="32"/>
        </w:rPr>
        <w:t>》</w:t>
      </w:r>
      <w:r>
        <w:rPr>
          <w:rFonts w:hint="eastAsia" w:ascii="仿宋" w:hAnsi="仿宋" w:eastAsia="仿宋" w:cs="仿宋"/>
          <w:sz w:val="32"/>
          <w:szCs w:val="32"/>
        </w:rPr>
        <w:t>（郑农机〔2018〕16号）</w:t>
      </w:r>
      <w:r>
        <w:rPr>
          <w:rFonts w:hint="eastAsia" w:ascii="仿宋" w:hAnsi="仿宋" w:eastAsia="仿宋" w:cs="仿宋_GB2312"/>
          <w:color w:val="000000"/>
          <w:kern w:val="0"/>
          <w:sz w:val="32"/>
          <w:szCs w:val="32"/>
        </w:rPr>
        <w:t>、《</w:t>
      </w:r>
      <w:r>
        <w:rPr>
          <w:rFonts w:hint="eastAsia" w:ascii="仿宋" w:hAnsi="仿宋" w:eastAsia="仿宋" w:cs="仿宋"/>
          <w:sz w:val="32"/>
          <w:szCs w:val="32"/>
        </w:rPr>
        <w:t>郑州市农业农村工作委员会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郑州市财政局＜关于印发</w:t>
      </w:r>
      <w:r>
        <w:rPr>
          <w:rFonts w:hint="eastAsia" w:ascii="仿宋" w:hAnsi="仿宋" w:eastAsia="仿宋" w:cs="仿宋_GB2312"/>
          <w:color w:val="000000"/>
          <w:kern w:val="0"/>
          <w:sz w:val="32"/>
          <w:szCs w:val="32"/>
        </w:rPr>
        <w:t>郑州市2019年农机报废更新补贴工作实施办法</w:t>
      </w:r>
      <w:r>
        <w:rPr>
          <w:rFonts w:hint="eastAsia" w:ascii="仿宋" w:hAnsi="仿宋" w:eastAsia="仿宋" w:cs="仿宋"/>
          <w:sz w:val="32"/>
          <w:szCs w:val="32"/>
        </w:rPr>
        <w:t>的通知＞</w:t>
      </w:r>
      <w:r>
        <w:rPr>
          <w:rFonts w:hint="eastAsia" w:ascii="仿宋" w:hAnsi="仿宋" w:eastAsia="仿宋" w:cs="仿宋_GB2312"/>
          <w:color w:val="000000"/>
          <w:kern w:val="0"/>
          <w:sz w:val="32"/>
          <w:szCs w:val="32"/>
        </w:rPr>
        <w:t>》</w:t>
      </w:r>
      <w:r>
        <w:rPr>
          <w:rFonts w:hint="eastAsia" w:ascii="仿宋" w:hAnsi="仿宋" w:eastAsia="仿宋" w:cs="仿宋"/>
          <w:sz w:val="32"/>
          <w:szCs w:val="32"/>
        </w:rPr>
        <w:t>（郑农〔2019〕164号）执行。</w:t>
      </w:r>
    </w:p>
    <w:p>
      <w:pPr>
        <w:spacing w:line="560" w:lineRule="exact"/>
        <w:ind w:firstLine="645"/>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sz w:val="32"/>
          <w:szCs w:val="32"/>
        </w:rPr>
        <w:t>对我市获得“郑州市2018年度先进农机专业合作社”</w:t>
      </w:r>
      <w:r>
        <w:rPr>
          <w:rFonts w:hint="eastAsia" w:ascii="仿宋" w:hAnsi="仿宋" w:eastAsia="仿宋" w:cs="仿宋"/>
          <w:sz w:val="32"/>
          <w:szCs w:val="32"/>
          <w:lang w:eastAsia="zh-CN"/>
        </w:rPr>
        <w:t>称号的合作社</w:t>
      </w:r>
      <w:bookmarkStart w:id="0" w:name="_GoBack"/>
      <w:bookmarkEnd w:id="0"/>
      <w:r>
        <w:rPr>
          <w:rFonts w:hint="eastAsia" w:ascii="仿宋" w:hAnsi="仿宋" w:eastAsia="仿宋" w:cs="仿宋"/>
          <w:sz w:val="32"/>
          <w:szCs w:val="32"/>
        </w:rPr>
        <w:t>购置的农机</w:t>
      </w:r>
      <w:r>
        <w:rPr>
          <w:rFonts w:hint="eastAsia" w:ascii="仿宋" w:hAnsi="仿宋" w:eastAsia="仿宋" w:cs="仿宋"/>
          <w:color w:val="000000" w:themeColor="text1"/>
          <w:kern w:val="0"/>
          <w:sz w:val="32"/>
          <w:szCs w:val="32"/>
          <w14:textFill>
            <w14:solidFill>
              <w14:schemeClr w14:val="tx1"/>
            </w14:solidFill>
          </w14:textFill>
        </w:rPr>
        <w:t>给予中央补贴标准100%的</w:t>
      </w:r>
      <w:r>
        <w:rPr>
          <w:rFonts w:hint="eastAsia" w:ascii="仿宋" w:hAnsi="仿宋" w:eastAsia="仿宋" w:cs="仿宋"/>
          <w:sz w:val="32"/>
          <w:szCs w:val="32"/>
        </w:rPr>
        <w:t>郑州市</w:t>
      </w:r>
      <w:r>
        <w:rPr>
          <w:rFonts w:hint="eastAsia" w:ascii="仿宋" w:hAnsi="仿宋" w:eastAsia="仿宋" w:cs="仿宋"/>
          <w:color w:val="000000" w:themeColor="text1"/>
          <w:kern w:val="0"/>
          <w:sz w:val="32"/>
          <w:szCs w:val="32"/>
          <w14:textFill>
            <w14:solidFill>
              <w14:schemeClr w14:val="tx1"/>
            </w14:solidFill>
          </w14:textFill>
        </w:rPr>
        <w:t>累加补贴。</w:t>
      </w:r>
    </w:p>
    <w:p>
      <w:pPr>
        <w:spacing w:line="560" w:lineRule="exact"/>
        <w:ind w:firstLine="645"/>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对同一机具，省级累加补贴和郑州市累加补贴只能享受其中一次累加补贴，不能重复。</w:t>
      </w:r>
    </w:p>
    <w:p>
      <w:pPr>
        <w:spacing w:line="560" w:lineRule="exact"/>
        <w:ind w:firstLine="645"/>
        <w:rPr>
          <w:rFonts w:hint="eastAsia" w:ascii="黑体" w:hAnsi="黑体" w:eastAsia="黑体" w:cs="黑体"/>
          <w:b w:val="0"/>
          <w:bCs w:val="0"/>
          <w:color w:val="000000" w:themeColor="text1"/>
          <w:kern w:val="0"/>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四、巩义</w:t>
      </w:r>
      <w:r>
        <w:rPr>
          <w:rFonts w:hint="eastAsia" w:ascii="黑体" w:hAnsi="黑体" w:eastAsia="黑体" w:cs="黑体"/>
          <w:b w:val="0"/>
          <w:bCs w:val="0"/>
          <w:sz w:val="32"/>
          <w:szCs w:val="32"/>
        </w:rPr>
        <w:t>市资金使用说明</w:t>
      </w:r>
    </w:p>
    <w:p>
      <w:pPr>
        <w:spacing w:line="560" w:lineRule="exact"/>
        <w:ind w:firstLine="645"/>
        <w:rPr>
          <w:rFonts w:ascii="仿宋" w:hAnsi="仿宋" w:eastAsia="仿宋" w:cs="仿宋"/>
          <w:kern w:val="0"/>
          <w:sz w:val="32"/>
          <w:szCs w:val="32"/>
        </w:rPr>
      </w:pPr>
      <w:r>
        <w:rPr>
          <w:rFonts w:hint="eastAsia" w:ascii="仿宋" w:hAnsi="仿宋" w:eastAsia="仿宋" w:cs="仿宋"/>
          <w:sz w:val="32"/>
          <w:szCs w:val="32"/>
        </w:rPr>
        <w:t>巩义市2019年安排农机购置补贴资金50万元，首先用于弥补2018年巩义市级资金缺口（根据</w:t>
      </w:r>
      <w:r>
        <w:rPr>
          <w:rFonts w:hint="eastAsia" w:ascii="仿宋" w:hAnsi="仿宋" w:eastAsia="仿宋" w:cs="仿宋"/>
          <w:kern w:val="0"/>
          <w:sz w:val="32"/>
          <w:szCs w:val="32"/>
        </w:rPr>
        <w:t>巩农机补 [2018] 7号）文</w:t>
      </w:r>
      <w:r>
        <w:rPr>
          <w:rFonts w:hint="eastAsia" w:ascii="仿宋" w:hAnsi="仿宋" w:eastAsia="仿宋" w:cs="仿宋"/>
          <w:sz w:val="32"/>
          <w:szCs w:val="32"/>
        </w:rPr>
        <w:t>），在此基础上，</w:t>
      </w:r>
      <w:r>
        <w:rPr>
          <w:rFonts w:hint="eastAsia" w:ascii="仿宋" w:hAnsi="仿宋" w:eastAsia="仿宋" w:cs="仿宋"/>
          <w:sz w:val="32"/>
        </w:rPr>
        <w:t>巩义市级补贴资金</w:t>
      </w:r>
      <w:r>
        <w:rPr>
          <w:rFonts w:hint="eastAsia" w:ascii="仿宋" w:hAnsi="仿宋" w:eastAsia="仿宋" w:cs="仿宋"/>
          <w:kern w:val="0"/>
          <w:sz w:val="32"/>
          <w:szCs w:val="32"/>
        </w:rPr>
        <w:t>主要对省定补贴目录内巩义市重点推广的农机进行一定比例的累加补贴、对适宜山区丘陵地区作业的部分农机进行定额累加补贴、对参加我市深松整地项目所需农机及相关信息化设备按定额补贴、对加装农机作业防尘装置进行补贴等。</w:t>
      </w:r>
      <w:r>
        <w:rPr>
          <w:rFonts w:hint="eastAsia" w:ascii="仿宋" w:hAnsi="仿宋" w:eastAsia="仿宋" w:cs="仿宋"/>
          <w:sz w:val="32"/>
        </w:rPr>
        <w:t>巩义市级资金用完为止。</w:t>
      </w:r>
      <w:r>
        <w:rPr>
          <w:rFonts w:hint="eastAsia" w:ascii="仿宋" w:hAnsi="仿宋" w:eastAsia="仿宋" w:cs="仿宋"/>
          <w:kern w:val="0"/>
          <w:sz w:val="32"/>
          <w:szCs w:val="32"/>
        </w:rPr>
        <w:t>具体补贴机具范围种类及补贴额度如下：</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kern w:val="0"/>
          <w:sz w:val="32"/>
          <w:szCs w:val="32"/>
        </w:rPr>
        <w:t>1、对</w:t>
      </w:r>
      <w:r>
        <w:rPr>
          <w:rFonts w:hint="eastAsia" w:ascii="仿宋" w:hAnsi="仿宋" w:eastAsia="仿宋" w:cs="仿宋"/>
          <w:color w:val="000000"/>
          <w:kern w:val="0"/>
          <w:sz w:val="32"/>
          <w:szCs w:val="32"/>
        </w:rPr>
        <w:t>免耕播种机、</w:t>
      </w:r>
      <w:r>
        <w:rPr>
          <w:rFonts w:hint="eastAsia" w:ascii="仿宋" w:hAnsi="仿宋" w:eastAsia="仿宋" w:cs="仿宋"/>
          <w:kern w:val="0"/>
          <w:sz w:val="32"/>
          <w:szCs w:val="32"/>
        </w:rPr>
        <w:t>深松机、秸秆粉碎还田机</w:t>
      </w:r>
      <w:r>
        <w:rPr>
          <w:rFonts w:hint="eastAsia" w:ascii="仿宋" w:hAnsi="仿宋" w:eastAsia="仿宋" w:cs="仿宋"/>
          <w:color w:val="000000"/>
          <w:kern w:val="0"/>
          <w:sz w:val="32"/>
          <w:szCs w:val="32"/>
        </w:rPr>
        <w:t>给予中央补贴</w:t>
      </w:r>
      <w:r>
        <w:rPr>
          <w:rFonts w:hint="eastAsia" w:ascii="仿宋" w:hAnsi="仿宋" w:eastAsia="仿宋" w:cs="仿宋"/>
          <w:kern w:val="0"/>
          <w:sz w:val="32"/>
          <w:szCs w:val="32"/>
        </w:rPr>
        <w:t>标准</w:t>
      </w:r>
      <w:r>
        <w:rPr>
          <w:rFonts w:hint="eastAsia" w:ascii="仿宋" w:hAnsi="仿宋" w:eastAsia="仿宋" w:cs="仿宋"/>
          <w:color w:val="000000"/>
          <w:kern w:val="0"/>
          <w:sz w:val="32"/>
          <w:szCs w:val="32"/>
        </w:rPr>
        <w:t>50%的</w:t>
      </w:r>
      <w:r>
        <w:rPr>
          <w:rFonts w:hint="eastAsia" w:ascii="仿宋" w:hAnsi="仿宋" w:eastAsia="仿宋" w:cs="仿宋"/>
          <w:kern w:val="0"/>
          <w:sz w:val="32"/>
          <w:szCs w:val="32"/>
        </w:rPr>
        <w:t>累加补贴</w:t>
      </w:r>
      <w:r>
        <w:rPr>
          <w:rFonts w:hint="eastAsia" w:ascii="仿宋" w:hAnsi="仿宋" w:eastAsia="仿宋" w:cs="仿宋"/>
          <w:color w:val="000000"/>
          <w:kern w:val="0"/>
          <w:sz w:val="32"/>
          <w:szCs w:val="32"/>
        </w:rPr>
        <w:t>。</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2、对青饲料收获机、自走式玉米收获机（含自走式玉米籽粒联合收获机、穗茎兼收玉米收获机）、喷杆式喷雾机、风送式喷雾机、打（压）捆机、自走式花生收获机、100马力及以上拖拉机、谷物烘干机、</w:t>
      </w:r>
      <w:r>
        <w:rPr>
          <w:rFonts w:hint="eastAsia" w:ascii="仿宋" w:hAnsi="仿宋" w:eastAsia="仿宋" w:cs="仿宋"/>
          <w:sz w:val="32"/>
          <w:szCs w:val="32"/>
        </w:rPr>
        <w:t>喷灌机、</w:t>
      </w:r>
      <w:r>
        <w:rPr>
          <w:rFonts w:hint="eastAsia" w:ascii="仿宋" w:hAnsi="仿宋" w:eastAsia="仿宋" w:cs="仿宋"/>
          <w:bCs/>
          <w:sz w:val="32"/>
          <w:szCs w:val="32"/>
        </w:rPr>
        <w:t>农业用北斗终端、病死畜禽无害化处理设备、粪污固液分离机、有机废弃物好氧发酵翻堆机、畜禽粪便发酵处理机、有机肥加工设备、有机废弃物干式厌氧发酵装置</w:t>
      </w:r>
      <w:r>
        <w:rPr>
          <w:rFonts w:hint="eastAsia" w:ascii="仿宋" w:hAnsi="仿宋" w:eastAsia="仿宋" w:cs="仿宋"/>
          <w:kern w:val="0"/>
          <w:sz w:val="32"/>
          <w:szCs w:val="32"/>
        </w:rPr>
        <w:t>给予</w:t>
      </w:r>
      <w:r>
        <w:rPr>
          <w:rFonts w:hint="eastAsia" w:ascii="仿宋" w:hAnsi="仿宋" w:eastAsia="仿宋" w:cs="仿宋"/>
          <w:color w:val="000000"/>
          <w:kern w:val="0"/>
          <w:sz w:val="32"/>
          <w:szCs w:val="32"/>
        </w:rPr>
        <w:t>中央补贴</w:t>
      </w:r>
      <w:r>
        <w:rPr>
          <w:rFonts w:hint="eastAsia" w:ascii="仿宋" w:hAnsi="仿宋" w:eastAsia="仿宋" w:cs="仿宋"/>
          <w:kern w:val="0"/>
          <w:sz w:val="32"/>
          <w:szCs w:val="32"/>
        </w:rPr>
        <w:t>标准1</w:t>
      </w:r>
      <w:r>
        <w:rPr>
          <w:rFonts w:hint="eastAsia" w:ascii="仿宋" w:hAnsi="仿宋" w:eastAsia="仿宋" w:cs="仿宋"/>
          <w:color w:val="000000"/>
          <w:kern w:val="0"/>
          <w:sz w:val="32"/>
          <w:szCs w:val="32"/>
        </w:rPr>
        <w:t>0%</w:t>
      </w:r>
      <w:r>
        <w:rPr>
          <w:rFonts w:hint="eastAsia" w:ascii="仿宋" w:hAnsi="仿宋" w:eastAsia="仿宋" w:cs="仿宋"/>
          <w:kern w:val="0"/>
          <w:sz w:val="32"/>
          <w:szCs w:val="32"/>
        </w:rPr>
        <w:t>的累加补贴。</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3、对出厂自带防尘装置的自走式花生收获机，除上述补贴外，另每台补贴5000元。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4、对自走式花生收获机加装的防尘装置每台补贴7000元。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5、对微耕机、田园管理机每台累加补贴600元。</w:t>
      </w:r>
    </w:p>
    <w:p>
      <w:pPr>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6、对参加我市深松整地项目而购置安装的信息化监测设备给予800元的补贴；对参加此项目购置的具有深松功能的联合整地机每台补贴2000元。</w:t>
      </w:r>
    </w:p>
    <w:p>
      <w:pPr>
        <w:spacing w:line="560" w:lineRule="exact"/>
        <w:ind w:firstLine="640" w:firstLineChars="200"/>
        <w:rPr>
          <w:rFonts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市农机部门要对以上已获中央农机购置补贴的累加补贴对象和信息化监测设备、联合整地机、</w:t>
      </w:r>
      <w:r>
        <w:rPr>
          <w:rFonts w:hint="eastAsia" w:ascii="仿宋" w:hAnsi="仿宋" w:eastAsia="仿宋" w:cs="仿宋"/>
          <w:kern w:val="0"/>
          <w:sz w:val="32"/>
          <w:szCs w:val="32"/>
        </w:rPr>
        <w:t>农机作业防尘装置</w:t>
      </w:r>
      <w:r>
        <w:rPr>
          <w:rFonts w:hint="eastAsia" w:ascii="仿宋" w:hAnsi="仿宋" w:eastAsia="仿宋" w:cs="仿宋"/>
          <w:color w:val="000000" w:themeColor="text1"/>
          <w:kern w:val="0"/>
          <w:sz w:val="32"/>
          <w:szCs w:val="32"/>
          <w14:textFill>
            <w14:solidFill>
              <w14:schemeClr w14:val="tx1"/>
            </w14:solidFill>
          </w14:textFill>
        </w:rPr>
        <w:t>申购者进行登记，填写《2019年巩义市级农机购置补贴登记表》。11月份由市农机部门提出补贴资金结算申请。经市农机购置补贴工作领导小组研究后，农机部门会同财政部门于12月底前与承办金融机构将补贴资金存入购机对象的补贴存款折（卡）。</w:t>
      </w:r>
    </w:p>
    <w:p>
      <w:pPr>
        <w:spacing w:line="600" w:lineRule="exact"/>
        <w:ind w:firstLine="640" w:firstLineChars="200"/>
        <w:rPr>
          <w:rFonts w:ascii="黑体" w:hAnsi="黑体" w:eastAsia="黑体" w:cs="黑体"/>
          <w:b w:val="0"/>
          <w:bCs/>
          <w:kern w:val="0"/>
          <w:sz w:val="32"/>
          <w:szCs w:val="32"/>
        </w:rPr>
      </w:pPr>
      <w:r>
        <w:rPr>
          <w:rFonts w:hint="eastAsia" w:ascii="黑体" w:hAnsi="黑体" w:eastAsia="黑体" w:cs="黑体"/>
          <w:b w:val="0"/>
          <w:bCs/>
          <w:kern w:val="0"/>
          <w:sz w:val="32"/>
          <w:szCs w:val="32"/>
        </w:rPr>
        <w:t>五、其他说明</w:t>
      </w:r>
    </w:p>
    <w:p>
      <w:pPr>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1.补贴工作中的</w:t>
      </w:r>
      <w:r>
        <w:rPr>
          <w:rFonts w:hint="eastAsia" w:ascii="仿宋" w:hAnsi="仿宋" w:eastAsia="仿宋" w:cs="仿宋"/>
          <w:sz w:val="32"/>
          <w:szCs w:val="32"/>
        </w:rPr>
        <w:t>特殊情况由市补贴领导小组办公室提出意见，报补贴领导小组组长审批；重大事项由补贴领导小组会议研究确定。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2.在实施中，本方案与上级以后下达的文件不一致的，按照上级文件精神执行。</w:t>
      </w:r>
    </w:p>
    <w:p>
      <w:pPr>
        <w:spacing w:line="6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以上补充说明未涉及内容，继续按</w:t>
      </w:r>
      <w:r>
        <w:rPr>
          <w:rFonts w:hint="eastAsia" w:ascii="仿宋" w:hAnsi="仿宋" w:eastAsia="仿宋" w:cs="仿宋_GB2312"/>
          <w:color w:val="000000"/>
          <w:kern w:val="0"/>
          <w:sz w:val="32"/>
          <w:szCs w:val="32"/>
        </w:rPr>
        <w:t>《巩义市2018-2020年农业机械购置补贴实施方案》</w:t>
      </w:r>
      <w:r>
        <w:rPr>
          <w:rFonts w:hint="eastAsia" w:ascii="仿宋" w:hAnsi="仿宋" w:eastAsia="仿宋" w:cs="仿宋"/>
          <w:kern w:val="0"/>
          <w:sz w:val="32"/>
          <w:szCs w:val="32"/>
        </w:rPr>
        <w:t>（巩农机补 [2018] 3号）执行。</w:t>
      </w:r>
    </w:p>
    <w:p>
      <w:pPr>
        <w:spacing w:line="60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ind w:firstLine="640" w:firstLineChars="200"/>
        <w:rPr>
          <w:rFonts w:ascii="仿宋" w:hAnsi="仿宋" w:eastAsia="仿宋" w:cs="仿宋"/>
          <w:color w:val="000000" w:themeColor="text1"/>
          <w:kern w:val="0"/>
          <w:sz w:val="32"/>
          <w:szCs w:val="32"/>
          <w14:textFill>
            <w14:solidFill>
              <w14:schemeClr w14:val="tx1"/>
            </w14:solidFill>
          </w14:textFill>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keepNext w:val="0"/>
        <w:keepLines w:val="0"/>
        <w:pageBreakBefore w:val="0"/>
        <w:widowControl w:val="0"/>
        <w:kinsoku/>
        <w:wordWrap/>
        <w:overflowPunct/>
        <w:topLinePunct w:val="0"/>
        <w:autoSpaceDE/>
        <w:autoSpaceDN/>
        <w:bidi w:val="0"/>
        <w:adjustRightInd/>
        <w:snapToGrid/>
        <w:spacing w:line="740" w:lineRule="exact"/>
        <w:jc w:val="both"/>
        <w:textAlignment w:val="auto"/>
        <w:outlineLvl w:val="9"/>
        <w:rPr>
          <w:rFonts w:hint="eastAsia" w:ascii="宋体" w:hAnsi="宋体" w:cs="宋体"/>
          <w:b/>
          <w:bCs/>
          <w:sz w:val="44"/>
          <w:szCs w:val="44"/>
        </w:rPr>
      </w:pPr>
    </w:p>
    <w:sectPr>
      <w:pgSz w:w="11906" w:h="16838"/>
      <w:pgMar w:top="2154"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341F01"/>
    <w:rsid w:val="025043F5"/>
    <w:rsid w:val="042D572B"/>
    <w:rsid w:val="07861C8F"/>
    <w:rsid w:val="08104576"/>
    <w:rsid w:val="0CBE0927"/>
    <w:rsid w:val="0EC62CCF"/>
    <w:rsid w:val="0FC646AB"/>
    <w:rsid w:val="13AB100A"/>
    <w:rsid w:val="163D76E3"/>
    <w:rsid w:val="1861260B"/>
    <w:rsid w:val="18643AE0"/>
    <w:rsid w:val="18732E28"/>
    <w:rsid w:val="1F81110E"/>
    <w:rsid w:val="23322F8D"/>
    <w:rsid w:val="25D66A17"/>
    <w:rsid w:val="269B0141"/>
    <w:rsid w:val="27393F08"/>
    <w:rsid w:val="291F4F55"/>
    <w:rsid w:val="2B30537A"/>
    <w:rsid w:val="2B33682B"/>
    <w:rsid w:val="2D494941"/>
    <w:rsid w:val="2DC849A0"/>
    <w:rsid w:val="35D13D50"/>
    <w:rsid w:val="35FE11D9"/>
    <w:rsid w:val="362C2064"/>
    <w:rsid w:val="37547C95"/>
    <w:rsid w:val="38571835"/>
    <w:rsid w:val="39FD3C3F"/>
    <w:rsid w:val="3AFB458A"/>
    <w:rsid w:val="3D2F22CD"/>
    <w:rsid w:val="3E073761"/>
    <w:rsid w:val="3E5F38B9"/>
    <w:rsid w:val="3F2B2CC5"/>
    <w:rsid w:val="3F714938"/>
    <w:rsid w:val="43393A74"/>
    <w:rsid w:val="43D63F65"/>
    <w:rsid w:val="48D81488"/>
    <w:rsid w:val="4B47503D"/>
    <w:rsid w:val="4B8453C1"/>
    <w:rsid w:val="4C20457A"/>
    <w:rsid w:val="4C5B5315"/>
    <w:rsid w:val="4E031490"/>
    <w:rsid w:val="4E0764D4"/>
    <w:rsid w:val="4FCE1CFA"/>
    <w:rsid w:val="51987B6B"/>
    <w:rsid w:val="51C828F4"/>
    <w:rsid w:val="52524C4C"/>
    <w:rsid w:val="57CA45D4"/>
    <w:rsid w:val="59341F01"/>
    <w:rsid w:val="59DB206A"/>
    <w:rsid w:val="5A2F6F89"/>
    <w:rsid w:val="5C2E5CC9"/>
    <w:rsid w:val="62120B18"/>
    <w:rsid w:val="6219059C"/>
    <w:rsid w:val="62B2624F"/>
    <w:rsid w:val="64317B56"/>
    <w:rsid w:val="676D63E4"/>
    <w:rsid w:val="6DFB6D5B"/>
    <w:rsid w:val="6F5A279F"/>
    <w:rsid w:val="71E267AF"/>
    <w:rsid w:val="7A2B1901"/>
    <w:rsid w:val="7C604DE7"/>
    <w:rsid w:val="7E897B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2018-05-22T01:09:00Z</dcterms:created>
  <dc:creator>Administrator</dc:creator>
  <cp:lastModifiedBy>白开水</cp:lastModifiedBy>
  <cp:lastPrinted>2019-09-16T01:30:00Z</cp:lastPrinted>
  <dcterms:modified xsi:type="dcterms:W3CDTF">2019-09-16T03:45:15Z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