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 w:val="0"/>
          <w:bCs w:val="0"/>
          <w:sz w:val="48"/>
          <w:szCs w:val="48"/>
          <w:shd w:val="clear" w:color="auto" w:fill="auto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 w:val="0"/>
          <w:bCs w:val="0"/>
          <w:sz w:val="48"/>
          <w:szCs w:val="48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48"/>
          <w:szCs w:val="48"/>
          <w:shd w:val="clear" w:color="auto" w:fill="auto"/>
          <w:lang w:val="en-US" w:eastAsia="zh-CN"/>
        </w:rPr>
        <w:t>长葛市201</w:t>
      </w:r>
      <w:r>
        <w:rPr>
          <w:rFonts w:hint="default" w:ascii="宋体" w:hAnsi="宋体" w:eastAsia="宋体" w:cs="宋体"/>
          <w:b w:val="0"/>
          <w:bCs w:val="0"/>
          <w:sz w:val="48"/>
          <w:szCs w:val="48"/>
          <w:shd w:val="clear" w:color="auto" w:fill="auto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sz w:val="48"/>
          <w:szCs w:val="48"/>
          <w:shd w:val="clear" w:color="auto" w:fill="auto"/>
          <w:lang w:val="en-US" w:eastAsia="zh-CN"/>
        </w:rPr>
        <w:t>年农机购置补贴</w:t>
      </w:r>
    </w:p>
    <w:p>
      <w:pPr>
        <w:jc w:val="center"/>
        <w:rPr>
          <w:rFonts w:hint="eastAsia" w:ascii="宋体" w:hAnsi="宋体" w:eastAsia="宋体" w:cs="宋体"/>
          <w:color w:val="000000" w:themeColor="text1"/>
          <w:kern w:val="0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  <w:t>实施情况汇报</w:t>
      </w:r>
    </w:p>
    <w:p>
      <w:pPr>
        <w:ind w:firstLine="640" w:firstLineChars="200"/>
        <w:jc w:val="both"/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both"/>
        <w:rPr>
          <w:rFonts w:hint="eastAsia" w:ascii="宋体" w:hAnsi="宋体" w:cs="宋体" w:eastAsiaTheme="minorEastAsia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我市今年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争取到农机购置补贴资金1174万元，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在省农机购置补贴实施意见出台后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，结合长葛市实际制定了《长葛市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2018年农业机械购置补贴实施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方案》。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采取</w:t>
      </w:r>
      <w:r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补贴范围内机具敞开补贴</w:t>
      </w:r>
      <w:r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的实施办法，</w:t>
      </w:r>
      <w:r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按照公开、公平、公正</w:t>
      </w:r>
      <w:r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原则</w:t>
      </w:r>
      <w:r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确保政策规范廉洁高效实施</w:t>
      </w:r>
      <w:r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为落实好2018年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农机购置补贴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，我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市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共计办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理补贴机具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431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台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（套）、受益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318</w:t>
      </w:r>
      <w:r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户，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使用国补资金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624.821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其中捡拾压捆机2台、深松机1台、花生收获机械50台、谷物收获机械31台、玉米收获机械21台、花生摘果机1台、拖拉机98台、植保机械2台、饲料混合机1台、农具224台（套）。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补贴机具中符合累加补贴标准的捡拾压捆机2台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、深松机1台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花生收获机械50台、120马力换挡换向拖拉机1台，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使用累计补贴资金114.722万元。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2018年农机购置补贴结束，</w:t>
      </w:r>
      <w:r>
        <w:rPr>
          <w:rFonts w:hint="eastAsia"/>
          <w:sz w:val="32"/>
          <w:szCs w:val="32"/>
          <w:lang w:val="en-US" w:eastAsia="zh-CN"/>
        </w:rPr>
        <w:t>并向财政部门提出申请结算。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right="0" w:firstLine="640" w:firstLineChars="200"/>
        <w:jc w:val="left"/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  <w:shd w:val="clear" w:color="auto" w:fill="auto"/>
          <w:lang w:val="en-US" w:eastAsia="zh-CN"/>
        </w:rPr>
        <w:t>主要工作措施：</w:t>
      </w:r>
    </w:p>
    <w:p>
      <w:pPr>
        <w:ind w:firstLine="640" w:firstLineChars="200"/>
        <w:jc w:val="left"/>
        <w:rPr>
          <w:rFonts w:hint="eastAsia" w:ascii="宋体" w:hAnsi="宋体" w:eastAsia="宋体" w:cs="宋体"/>
          <w:b w:val="0"/>
          <w:bCs w:val="0"/>
          <w:i w:val="0"/>
          <w:snapToGrid/>
          <w:color w:val="000000"/>
          <w:sz w:val="32"/>
          <w:szCs w:val="32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宋体" w:hAnsi="宋体" w:eastAsia="宋体" w:cs="宋体"/>
          <w:b w:val="0"/>
          <w:bCs w:val="0"/>
          <w:i w:val="0"/>
          <w:snapToGrid/>
          <w:color w:val="000000"/>
          <w:sz w:val="32"/>
          <w:szCs w:val="32"/>
          <w:shd w:val="clear" w:color="auto" w:fill="auto"/>
          <w:lang w:eastAsia="zh-CN"/>
        </w:rPr>
        <w:t>加强组织领导明确工作职责</w:t>
      </w:r>
    </w:p>
    <w:p>
      <w:pPr>
        <w:kinsoku/>
        <w:autoSpaceDE/>
        <w:autoSpaceDN w:val="0"/>
        <w:spacing w:line="375" w:lineRule="atLeast"/>
        <w:ind w:firstLine="640" w:firstLineChars="200"/>
        <w:rPr>
          <w:rFonts w:hint="eastAsia" w:ascii="宋体" w:hAnsi="宋体" w:eastAsia="宋体" w:cs="宋体"/>
          <w:b w:val="0"/>
          <w:bCs w:val="0"/>
          <w:i w:val="0"/>
          <w:snapToGrid/>
          <w:color w:val="00000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snapToGrid/>
          <w:color w:val="000000"/>
          <w:sz w:val="32"/>
          <w:szCs w:val="32"/>
          <w:shd w:val="clear" w:color="auto" w:fill="auto"/>
          <w:lang w:eastAsia="zh-CN"/>
        </w:rPr>
        <w:t>我局及时召开了全体机关工作人员会议，对201</w:t>
      </w:r>
      <w:r>
        <w:rPr>
          <w:rFonts w:hint="eastAsia" w:ascii="宋体" w:hAnsi="宋体" w:eastAsia="宋体" w:cs="宋体"/>
          <w:b w:val="0"/>
          <w:bCs w:val="0"/>
          <w:i w:val="0"/>
          <w:snapToGrid/>
          <w:color w:val="000000"/>
          <w:sz w:val="32"/>
          <w:szCs w:val="32"/>
          <w:shd w:val="clear" w:color="auto" w:fill="auto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i w:val="0"/>
          <w:snapToGrid/>
          <w:color w:val="000000"/>
          <w:sz w:val="32"/>
          <w:szCs w:val="32"/>
          <w:shd w:val="clear" w:color="auto" w:fill="auto"/>
          <w:lang w:eastAsia="zh-CN"/>
        </w:rPr>
        <w:t>年农机购置补贴工作进行了研究和部署。一是及时向市委、市政府分管领导汇报，得到了市领导重视和支持；二是成立了以分管农业副市长为组长，市农机、人大农工委、政协经济委、监察、财政、工商、等部门相关人员为成员的农机购置补贴工作领导小组，同时还成立了全市农机购置补贴监督检查工作领导小组；三是强化部门协作，为了使农机购置补贴工作顺利开展，加强各部门之间的沟通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配合，明确职责分工，形成工作合力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i w:val="0"/>
          <w:snapToGrid/>
          <w:color w:val="000000"/>
          <w:sz w:val="32"/>
          <w:szCs w:val="32"/>
          <w:shd w:val="clear" w:color="auto" w:fill="auto"/>
          <w:lang w:eastAsia="zh-CN"/>
        </w:rPr>
        <w:t>预防补贴工作中出现的各种问题。</w:t>
      </w:r>
    </w:p>
    <w:p>
      <w:pPr>
        <w:ind w:firstLine="64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二、规范操作一站式服务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今年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的农机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购置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补贴政策变化较大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办理补贴的农机户不再提供村委会证明材料、农机部门不再收取购置补贴机具申请表、不再发放指标确认通知书。新的农机购置补贴流程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实行自主购机、定额补贴、先购后补、县级结算、直补到卡（户）。</w:t>
      </w:r>
      <w:r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农户只需携带个人身份证、购买机具发票、粮补本或银行卡即可到农机部门申请补贴资金，</w:t>
      </w:r>
      <w:r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实行牌证管理的机具，要先行办理牌证照</w:t>
      </w:r>
      <w:r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依次完成核验机具、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资料上传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、录入信息等工作。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让农民群众只跑一趟就办完补贴手续，减少农机户办理补贴手续往返路程奔波</w:t>
      </w:r>
      <w:r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切实做到便民高效一站式服务。</w:t>
      </w:r>
    </w:p>
    <w:p>
      <w:pPr>
        <w:numPr>
          <w:ilvl w:val="0"/>
          <w:numId w:val="0"/>
        </w:numPr>
        <w:ind w:firstLine="560" w:firstLineChars="200"/>
        <w:jc w:val="both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信息公开便民高效</w:t>
      </w:r>
    </w:p>
    <w:p>
      <w:pPr>
        <w:numPr>
          <w:ilvl w:val="0"/>
          <w:numId w:val="0"/>
        </w:numPr>
        <w:ind w:firstLine="560" w:firstLineChars="200"/>
        <w:jc w:val="distribute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了让农民朋友充分了解今年农机购置补贴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的新政策，</w:t>
      </w:r>
    </w:p>
    <w:p>
      <w:pPr>
        <w:jc w:val="both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一方面在长葛市政府网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设立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了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农机购置补贴专题专栏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和微信公开的方式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，将农机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购置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补贴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实施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方案、补贴额一览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表、补贴流程等进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行公开，方便群众查询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；另一方面在农机购置补贴办公室内设立了公开专栏，及时公布购置补贴工作进度、资金使用情况和有关购置补贴的信息公告，</w:t>
      </w:r>
      <w:r>
        <w:rPr>
          <w:rFonts w:hint="eastAsia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进一步提升农机政策执行的透明度和农民的知情权。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今年我市推行</w:t>
      </w:r>
      <w:r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微信在线解读，进行有效便捷的便民服务</w:t>
      </w:r>
      <w:r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。农户不仅能够第一时间了解到新的政策，还能够在线咨询购置补贴的相关信息，农民群众足不出户就能得到农机购置补贴的最新信息。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提升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了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农机手的满意度</w:t>
      </w:r>
      <w:r>
        <w:rPr>
          <w:rFonts w:hint="default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深受广大申请购置补贴群众的一致好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评。</w:t>
      </w:r>
    </w:p>
    <w:p>
      <w:pPr>
        <w:ind w:firstLine="640" w:firstLineChars="200"/>
        <w:jc w:val="left"/>
        <w:rPr>
          <w:rFonts w:hint="eastAsia" w:ascii="宋体" w:hAnsi="宋体" w:eastAsia="宋体" w:cs="宋体"/>
          <w:b w:val="0"/>
          <w:bCs w:val="0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坚持从严监管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补贴过程监管是规范实施农机购置补贴政策的重中之重，也是补贴政策实施成效的风向标，一是严格执行“五项制度”、“八个不得”、“四个严禁”，加强对农机购置补贴工作监管。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全面建立农机购置补贴工作内部控制规程，规范业务流程，强化</w:t>
      </w:r>
      <w:r>
        <w:rPr>
          <w:rFonts w:hint="eastAsia" w:ascii="宋体" w:hAnsi="宋体" w:eastAsia="宋体" w:cs="宋体"/>
          <w:kern w:val="0"/>
          <w:sz w:val="32"/>
          <w:szCs w:val="32"/>
        </w:rPr>
        <w:t>监督制约</w:t>
      </w:r>
      <w:r>
        <w:rPr>
          <w:rFonts w:hint="eastAsia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b w:val="0"/>
          <w:bCs w:val="0"/>
          <w:i w:val="0"/>
          <w:snapToGrid/>
          <w:color w:val="000000"/>
          <w:sz w:val="32"/>
          <w:szCs w:val="32"/>
          <w:shd w:val="clear" w:color="auto" w:fill="auto"/>
          <w:lang w:eastAsia="zh-CN"/>
        </w:rPr>
        <w:t>二是切实将农机购置补贴监管工作制度化、常态化，由市农机、审计、财政、监察等部门有关人员组成的督查领导小组进行专项督查、随机抽查和接受群众举报调查，严格实行责任追究。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做好补贴资金需求摸底、补贴机具核实、补贴资金兑付、违规行为处理等工作</w:t>
      </w:r>
      <w:r>
        <w:rPr>
          <w:rFonts w:hint="eastAsia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；三是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加强购机者信息保护，配合相关部门严厉打击窃取、倒卖、泄露补贴信息和电信诈骗等不法行为</w:t>
      </w:r>
      <w:r>
        <w:rPr>
          <w:rFonts w:hint="eastAsia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；四是及时受理农民涉补投诉和咨询等方面的问题，设立咨询投诉电话</w:t>
      </w:r>
      <w:r>
        <w:rPr>
          <w:rFonts w:hint="eastAsia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0374-68</w:t>
      </w:r>
      <w:r>
        <w:rPr>
          <w:rFonts w:hint="default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38916</w:t>
      </w:r>
      <w:r>
        <w:rPr>
          <w:rFonts w:hint="eastAsia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安排专人认真开展调查处置工作，力求给农民满意的答复</w:t>
      </w:r>
      <w:r>
        <w:rPr>
          <w:rFonts w:hint="eastAsia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切实维护农民利益。</w:t>
      </w:r>
    </w:p>
    <w:p>
      <w:pPr>
        <w:kinsoku/>
        <w:autoSpaceDE/>
        <w:autoSpaceDN w:val="0"/>
        <w:spacing w:line="375" w:lineRule="atLeast"/>
        <w:ind w:firstLine="420"/>
        <w:rPr>
          <w:rFonts w:hint="eastAsia" w:ascii="宋体" w:hAnsi="宋体" w:eastAsia="宋体" w:cs="宋体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</w:pPr>
    </w:p>
    <w:p>
      <w:pPr>
        <w:jc w:val="right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jc w:val="right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jc w:val="right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jc w:val="right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jc w:val="right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jc w:val="right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jc w:val="right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jc w:val="right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jc w:val="right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jc w:val="right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jc w:val="right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jc w:val="right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jc w:val="right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jc w:val="right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长葛市农机局</w:t>
      </w:r>
    </w:p>
    <w:p>
      <w:pPr>
        <w:jc w:val="righ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2018年12月2</w:t>
      </w:r>
      <w:r>
        <w:rPr>
          <w:rFonts w:hint="default" w:ascii="宋体" w:hAnsi="宋体" w:eastAsia="宋体" w:cs="宋体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953E58"/>
    <w:rsid w:val="04437B28"/>
    <w:rsid w:val="060B0FCE"/>
    <w:rsid w:val="087C0D47"/>
    <w:rsid w:val="0A3E1D99"/>
    <w:rsid w:val="0B005B89"/>
    <w:rsid w:val="0B7A46CA"/>
    <w:rsid w:val="0F371824"/>
    <w:rsid w:val="120779B8"/>
    <w:rsid w:val="13E57CC1"/>
    <w:rsid w:val="18014FD1"/>
    <w:rsid w:val="187E52B2"/>
    <w:rsid w:val="18B11836"/>
    <w:rsid w:val="1CC2458C"/>
    <w:rsid w:val="1DE33004"/>
    <w:rsid w:val="20E94E6E"/>
    <w:rsid w:val="21BB442D"/>
    <w:rsid w:val="22071169"/>
    <w:rsid w:val="251F5C80"/>
    <w:rsid w:val="2819595F"/>
    <w:rsid w:val="2BAB1745"/>
    <w:rsid w:val="2D7654B4"/>
    <w:rsid w:val="2EA26653"/>
    <w:rsid w:val="2F0B2A53"/>
    <w:rsid w:val="32017F37"/>
    <w:rsid w:val="32BD7272"/>
    <w:rsid w:val="354C135C"/>
    <w:rsid w:val="357B6204"/>
    <w:rsid w:val="35CA3D17"/>
    <w:rsid w:val="39C52363"/>
    <w:rsid w:val="3A0A7749"/>
    <w:rsid w:val="3B007CD0"/>
    <w:rsid w:val="3B1B6560"/>
    <w:rsid w:val="46E642D1"/>
    <w:rsid w:val="47587C13"/>
    <w:rsid w:val="502C6E5E"/>
    <w:rsid w:val="53E34E0E"/>
    <w:rsid w:val="540B7EB5"/>
    <w:rsid w:val="552E25CB"/>
    <w:rsid w:val="56290F33"/>
    <w:rsid w:val="5747303D"/>
    <w:rsid w:val="5C347A2D"/>
    <w:rsid w:val="5D7D7450"/>
    <w:rsid w:val="5E1E6C32"/>
    <w:rsid w:val="5EA05FCF"/>
    <w:rsid w:val="5F420427"/>
    <w:rsid w:val="615034CB"/>
    <w:rsid w:val="624E5538"/>
    <w:rsid w:val="631142AC"/>
    <w:rsid w:val="64EF33C7"/>
    <w:rsid w:val="66E10145"/>
    <w:rsid w:val="688869FC"/>
    <w:rsid w:val="688F7640"/>
    <w:rsid w:val="68D16C02"/>
    <w:rsid w:val="698F4B72"/>
    <w:rsid w:val="6D2E576A"/>
    <w:rsid w:val="73890B1E"/>
    <w:rsid w:val="76367CAF"/>
    <w:rsid w:val="78953E58"/>
    <w:rsid w:val="7898304E"/>
    <w:rsid w:val="7AEE3B8D"/>
    <w:rsid w:val="7B4B1AB5"/>
    <w:rsid w:val="7C377C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2018-07-31T08:20:00Z</dcterms:created>
  <dc:creator>长葛农机购置补贴</dc:creator>
  <cp:lastModifiedBy>长葛农机购置补贴</cp:lastModifiedBy>
  <cp:lastPrinted>2018-09-10T08:27:00Z</cp:lastPrinted>
  <dcterms:modified xsi:type="dcterms:W3CDTF">2019-07-05T03:15:55Z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