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50" w:lineRule="atLeast"/>
        <w:ind w:left="0" w:right="0" w:firstLine="0"/>
        <w:jc w:val="center"/>
        <w:rPr>
          <w:rFonts w:ascii="΢���ź�" w:hAnsi="΢���ź�" w:eastAsia="΢���ź�" w:cs="΢���ź�"/>
          <w:b w:val="0"/>
          <w:i w:val="0"/>
          <w:caps w:val="0"/>
          <w:color w:val="000000"/>
          <w:spacing w:val="0"/>
          <w:sz w:val="18"/>
          <w:szCs w:val="18"/>
        </w:rPr>
      </w:pPr>
      <w:r>
        <w:rPr>
          <w:rFonts w:hint="eastAsia" w:ascii="宋体" w:hAnsi="宋体" w:eastAsia="宋体" w:cs="宋体"/>
          <w:b/>
          <w:i w:val="0"/>
          <w:caps w:val="0"/>
          <w:color w:val="000000"/>
          <w:spacing w:val="0"/>
          <w:sz w:val="43"/>
          <w:szCs w:val="43"/>
          <w:bdr w:val="none" w:color="auto" w:sz="0" w:space="0"/>
          <w:shd w:val="clear" w:fill="FFFFFF"/>
        </w:rPr>
        <w:t>郸城县农机购置补贴信息公开制度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555"/>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r>
        <w:rPr>
          <w:rFonts w:ascii="仿宋" w:hAnsi="仿宋" w:eastAsia="仿宋" w:cs="仿宋"/>
          <w:b w:val="0"/>
          <w:i w:val="0"/>
          <w:caps w:val="0"/>
          <w:color w:val="000000"/>
          <w:spacing w:val="0"/>
          <w:sz w:val="31"/>
          <w:szCs w:val="31"/>
          <w:bdr w:val="none" w:color="auto" w:sz="0" w:space="0"/>
          <w:shd w:val="clear" w:fill="FFFFFF"/>
        </w:rPr>
        <w:t>    农机购置补贴是国家重要的强农惠农富农政策，按照国家农业部和省、市农机管理部门关于要将农机购置补贴相关政策信息进行全面公开，并向社会公布查阅方式，全面实施阳光操作的有关要求，特制定本制度。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55"/>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一、信息公开内容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55"/>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农机购置补贴信息公开内容为符合《中华人民共和国政府信息公开条例》规定，能够公开的事项，主要包括: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（一）农机购置补贴专项资金分配情况和使用进度；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（二）省县两级农机购置补贴实施方案；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（三）省市县三级农机化主管部门农机购置补贴政策咨询受理电话、政策投诉举报电话、补贴机具质量投诉电话、农机购置补贴信息公开专栏网址；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（四）农机购置补贴产品信息及补贴额一览表；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（五）农机购置补贴违规处理情况；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（六）农民购置享受补贴农机具信息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（七）其它有关规范性文件、制度和办法等。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二、信息公开要求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1、有关农机购置补贴的文件签发5个工作日之内必须向社会公开相关信息。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2、县农机局在受理补贴申请后，应及时通过农机购置补贴专栏或县政府网站或在乡镇所在地张贴等形式公示购机者购买信息。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3、要将享受农机购置补贴资金情况作为村务公开内容，受益农户购置机具、补贴资金数额全年分期分批由村委会在村务公开栏进行公布。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4、年度补贴工作结束后，县农机局要以公告的形式公开全年补贴资金额度、每个农民实际购机数量、金额等情况，接受社会监督。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5、政策信息公开工作是做好农机购置补贴工作的基础，一定要高度重视，采取有效措施，全面做好信息公开工作，为我县农机购置补贴政策科学、规范、高效、廉洁实施营造良好的工作环境。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2085"/>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郸城县农业机械管理局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2018年5月18日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ź�">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D56E9C"/>
    <w:rsid w:val="0DD56E9C"/>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2018-10-23T07:33:00Z</dcterms:created>
  <dc:creator>Administrator</dc:creator>
  <cp:lastModifiedBy>Administrator</cp:lastModifiedBy>
  <dcterms:modified xsi:type="dcterms:W3CDTF">2018-10-23T07:33:44Z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