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Style w:val="3"/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淮滨县2017年农机购置补贴实施</w:t>
      </w:r>
      <w:bookmarkStart w:id="0" w:name="_GoBack"/>
      <w:bookmarkEnd w:id="0"/>
      <w:r>
        <w:rPr>
          <w:rStyle w:val="3"/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情况</w:t>
      </w:r>
    </w:p>
    <w:p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shd w:val="clear" w:fill="FFFFFF"/>
        </w:rPr>
        <w:t> 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shd w:val="clear" w:fill="FFFFFF"/>
        </w:rPr>
        <w:t>  2017年我县分配农机购置补贴中央资金2100万元，用于补贴国二机具428台，使用资金1067.598万元。其中补贴拖拉机342台，补贴额838.8万元，收割机85台，补贴额227.538万元，旋耕机1台，补贴额1.26万元。国三机具补贴472台，使用资金1031.85万元。其中补贴玉米收获机1台，补贴额4万元，收割机173台，补贴额407.52万元，育秧播种机8台，补贴额2.32万元，插秧机73台，补贴额90.84万元，深松机1台，补贴额0.16万元，拖拉机150台，补贴额370.52万元，烘干机8台，48.24万元，秸秆粉碎还田机16台，2.5万元，压捆机42台，补贴额105.75万元。全年剩余资金0.552万元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shd w:val="clear" w:fill="FFFFFF"/>
        </w:rPr>
        <w:t>2017年运用2016年剩余资金补贴7台压捆机，补贴额18.13万元。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shd w:val="clear" w:fill="FFFFFF"/>
        </w:rPr>
        <w:t>  2017年我县分配省级累加补贴资金100万元，2016年结转累加资金182.974万元。本年度已使用175.386万元，补贴机具131台，其中压捆机49台，补贴额82.561万元，烘干机8台，补贴额32.16万元，深松机1台，补贴额0.106万元，插秧机73台，补贴额60.559万元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shd w:val="clear" w:fill="FFFFFF"/>
        </w:rPr>
        <w:t> 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shd w:val="clear" w:fill="FFFFFF"/>
        </w:rPr>
        <w:t> 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shd w:val="clear" w:fill="FFFFFF"/>
        </w:rPr>
        <w:t>                                                                        淮滨县农业机械管理局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shd w:val="clear" w:fill="FFFFFF"/>
        </w:rPr>
        <w:t>                                                                           2017年9月11日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0C2D1E"/>
    <w:rsid w:val="040C2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2018-10-22T07:12:00Z</dcterms:created>
  <dc:creator>A雪</dc:creator>
  <cp:lastModifiedBy>A雪</cp:lastModifiedBy>
  <dcterms:modified xsi:type="dcterms:W3CDTF">2018-10-22T07:13:36Z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