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sz w:val="44"/>
          <w:szCs w:val="44"/>
          <w:lang w:eastAsia="zh-CN"/>
        </w:rPr>
      </w:pPr>
      <w:r>
        <w:rPr>
          <w:rFonts w:hint="eastAsia" w:ascii="宋体" w:hAnsi="宋体"/>
          <w:sz w:val="44"/>
          <w:szCs w:val="44"/>
          <w:lang w:eastAsia="zh-CN"/>
        </w:rPr>
        <w:t>示范区（</w:t>
      </w:r>
      <w:r>
        <w:rPr>
          <w:rFonts w:hint="eastAsia" w:ascii="宋体" w:hAnsi="宋体"/>
          <w:sz w:val="44"/>
          <w:szCs w:val="44"/>
        </w:rPr>
        <w:t>安阳县</w:t>
      </w:r>
      <w:r>
        <w:rPr>
          <w:rFonts w:hint="eastAsia" w:ascii="宋体" w:hAnsi="宋体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201</w:t>
      </w:r>
      <w:r>
        <w:rPr>
          <w:rFonts w:hint="eastAsia" w:ascii="宋体" w:hAnsi="宋体"/>
          <w:sz w:val="44"/>
          <w:szCs w:val="44"/>
          <w:lang w:val="en-US" w:eastAsia="zh-CN"/>
        </w:rPr>
        <w:t>7</w:t>
      </w:r>
      <w:r>
        <w:rPr>
          <w:rFonts w:hint="eastAsia" w:ascii="宋体" w:hAnsi="宋体"/>
          <w:sz w:val="44"/>
          <w:szCs w:val="44"/>
        </w:rPr>
        <w:t>年农机购置补贴实施公告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center"/>
        <w:textAlignment w:val="auto"/>
        <w:rPr>
          <w:rFonts w:hint="eastAsia" w:ascii="宋体" w:hAnsi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2017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示范区（</w:t>
      </w:r>
      <w:r>
        <w:rPr>
          <w:rFonts w:hint="eastAsia" w:ascii="仿宋_GB2312" w:hAnsi="仿宋_GB2312" w:eastAsia="仿宋_GB2312" w:cs="仿宋_GB2312"/>
          <w:sz w:val="32"/>
          <w:szCs w:val="32"/>
        </w:rPr>
        <w:t>安阳县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的农机购置补贴工作坚持以中央一号文件精神为指针，严格遵守省、市农机主管部门提出的各项规定和具体要求。在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县委、县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政府的统一部署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和安阳县农机购置补贴领导小组的领导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下，按照“严谨细致、惠民利民、服务至上”的总原则，通过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领导小组成员单位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多部门的通力协作，各项工作进展顺利，广大购机农户比较满意，全年工作取得了显著成效。现将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示范区（</w:t>
      </w:r>
      <w:r>
        <w:rPr>
          <w:rFonts w:hint="eastAsia" w:ascii="仿宋_GB2312" w:hAnsi="仿宋_GB2312" w:eastAsia="仿宋_GB2312" w:cs="仿宋_GB2312"/>
          <w:sz w:val="32"/>
          <w:szCs w:val="32"/>
        </w:rPr>
        <w:t>安阳县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年农机购置补贴实施情况公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告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年，省财政厅、省农机局下达给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示范区（</w:t>
      </w:r>
      <w:r>
        <w:rPr>
          <w:rFonts w:hint="eastAsia" w:ascii="仿宋_GB2312" w:hAnsi="仿宋_GB2312" w:eastAsia="仿宋_GB2312" w:cs="仿宋_GB2312"/>
          <w:sz w:val="32"/>
          <w:szCs w:val="32"/>
        </w:rPr>
        <w:t>安阳县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中央农机购置补贴资金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1417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年结余中央农机购置补贴资金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54.49705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万元，共计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1471.49705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万元；累加补贴资金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90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年结余累加补贴资金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103.5743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万元，共计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193.5743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720" w:firstLineChars="22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截止目前，已使用中央补贴资金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1389.061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（其中报废更新补贴资金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0.5万元），结余82.43605万元（其中安阳县34.26005万元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，示范区48.176万元），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共补贴机具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1041</w:t>
      </w:r>
      <w:r>
        <w:rPr>
          <w:rFonts w:hint="eastAsia" w:ascii="仿宋_GB2312" w:hAnsi="仿宋_GB2312" w:eastAsia="仿宋_GB2312" w:cs="仿宋_GB2312"/>
          <w:sz w:val="32"/>
          <w:szCs w:val="32"/>
        </w:rPr>
        <w:t>台（件），其中自走式玉米收获机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78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台，小麦收割机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58</w:t>
      </w:r>
      <w:r>
        <w:rPr>
          <w:rFonts w:hint="eastAsia" w:ascii="仿宋_GB2312" w:hAnsi="仿宋_GB2312" w:eastAsia="仿宋_GB2312" w:cs="仿宋_GB2312"/>
          <w:sz w:val="32"/>
          <w:szCs w:val="32"/>
        </w:rPr>
        <w:t>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大中型拖拉机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194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台，深松机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台，播种机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421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台，秸秆还田机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98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台，旋耕机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117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台，烘干机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台，其他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sz w:val="32"/>
          <w:szCs w:val="32"/>
        </w:rPr>
        <w:t>台（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）；使用累加补贴资金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73.739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万元，共补贴机具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台，其中烘干机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台，深松机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,农用航空器4台</w:t>
      </w:r>
      <w:r>
        <w:rPr>
          <w:rFonts w:hint="eastAsia" w:ascii="仿宋_GB2312" w:hAnsi="仿宋_GB2312" w:eastAsia="仿宋_GB2312" w:cs="仿宋_GB2312"/>
          <w:sz w:val="32"/>
          <w:szCs w:val="32"/>
        </w:rPr>
        <w:t>。 打印确认通知书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1017</w:t>
      </w:r>
      <w:r>
        <w:rPr>
          <w:rFonts w:hint="eastAsia" w:ascii="仿宋_GB2312" w:hAnsi="仿宋_GB2312" w:eastAsia="仿宋_GB2312" w:cs="仿宋_GB2312"/>
          <w:sz w:val="32"/>
          <w:szCs w:val="32"/>
        </w:rPr>
        <w:t>份，受益农户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727</w:t>
      </w:r>
      <w:r>
        <w:rPr>
          <w:rFonts w:hint="eastAsia" w:ascii="仿宋_GB2312" w:hAnsi="仿宋_GB2312" w:eastAsia="仿宋_GB2312" w:cs="仿宋_GB2312"/>
          <w:sz w:val="32"/>
          <w:szCs w:val="32"/>
        </w:rPr>
        <w:t>户，带动农民投入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5187.8409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全年结算情况：中央资金，安阳县分三批结算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1157.237万元，第一批结算336.347万元，第二批643.022万元，第三批177.868万元。示范区分两批结算231.824万元，第一批82.58万元，第二批149.244万元。省级补贴资金共结算73.739万元。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720" w:firstLineChars="225"/>
        <w:jc w:val="both"/>
        <w:textAlignment w:val="auto"/>
        <w:outlineLvl w:val="9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720" w:firstLineChars="225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安阳县农机管理局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720" w:firstLineChars="225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201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32"/>
        </w:rPr>
        <w:t>年12月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textAlignment w:val="auto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47AB1"/>
    <w:rsid w:val="0E7C21D8"/>
    <w:rsid w:val="0FB42713"/>
    <w:rsid w:val="2E9747E7"/>
    <w:rsid w:val="3F111789"/>
    <w:rsid w:val="3F4237B4"/>
    <w:rsid w:val="3FC738B6"/>
    <w:rsid w:val="54B7798C"/>
    <w:rsid w:val="55466E66"/>
    <w:rsid w:val="58052345"/>
    <w:rsid w:val="5A8738FD"/>
    <w:rsid w:val="67FF264D"/>
    <w:rsid w:val="6A512191"/>
    <w:rsid w:val="6ACC18B6"/>
    <w:rsid w:val="6F2F4D9C"/>
    <w:rsid w:val="7B513344"/>
    <w:rsid w:val="7CA242DA"/>
    <w:rsid w:val="7CE742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2018-01-02T00:21:31Z</cp:lastPrinted>
  <dcterms:modified xsi:type="dcterms:W3CDTF">2018-01-02T00:27:10Z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